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51" w:rsidRPr="00023B05" w:rsidRDefault="00FC4305">
      <w:pPr>
        <w:overflowPunct w:val="0"/>
        <w:autoSpaceDE w:val="0"/>
        <w:spacing w:before="100"/>
        <w:jc w:val="center"/>
      </w:pPr>
      <w:r w:rsidRPr="00023B05">
        <w:rPr>
          <w:rFonts w:ascii="標楷體" w:eastAsia="標楷體" w:hAnsi="標楷體" w:cs="標楷體"/>
          <w:kern w:val="0"/>
          <w:sz w:val="36"/>
          <w:szCs w:val="36"/>
          <w:lang w:val="zh-TW"/>
        </w:rPr>
        <w:t>臺北市</w:t>
      </w:r>
      <w:r w:rsidR="00292A2A" w:rsidRPr="00023B05">
        <w:rPr>
          <w:rFonts w:ascii="標楷體" w:eastAsia="標楷體" w:hAnsi="標楷體" w:cs="標楷體" w:hint="eastAsia"/>
          <w:kern w:val="0"/>
          <w:sz w:val="36"/>
          <w:szCs w:val="36"/>
          <w:lang w:val="zh-TW"/>
        </w:rPr>
        <w:t>南湖國小附設</w:t>
      </w:r>
      <w:r w:rsidRPr="00023B05">
        <w:rPr>
          <w:rFonts w:ascii="標楷體" w:eastAsia="標楷體" w:hAnsi="標楷體" w:cs="標楷體"/>
          <w:kern w:val="0"/>
          <w:sz w:val="36"/>
          <w:szCs w:val="36"/>
          <w:lang w:val="zh-TW"/>
        </w:rPr>
        <w:t>幼兒園</w:t>
      </w:r>
    </w:p>
    <w:p w:rsidR="00924F51" w:rsidRPr="00023B05" w:rsidRDefault="00FC4305">
      <w:pPr>
        <w:autoSpaceDE w:val="0"/>
        <w:spacing w:before="197" w:after="100"/>
        <w:ind w:right="1560"/>
        <w:jc w:val="right"/>
      </w:pPr>
      <w:r w:rsidRPr="00023B05">
        <w:rPr>
          <w:rFonts w:ascii="標楷體" w:eastAsia="標楷體" w:hAnsi="標楷體" w:cs="標楷體"/>
          <w:kern w:val="0"/>
          <w:sz w:val="44"/>
          <w:szCs w:val="44"/>
          <w:lang w:val="zh-TW"/>
        </w:rPr>
        <w:t xml:space="preserve">     </w:t>
      </w:r>
      <w:r w:rsidRPr="00023B05">
        <w:rPr>
          <w:rFonts w:ascii="標楷體" w:eastAsia="標楷體" w:hAnsi="標楷體" w:cs="標楷體"/>
          <w:kern w:val="0"/>
          <w:szCs w:val="24"/>
          <w:lang w:val="zh-TW"/>
        </w:rPr>
        <w:t xml:space="preserve">     114</w:t>
      </w:r>
      <w:proofErr w:type="gramStart"/>
      <w:r w:rsidRPr="00023B05">
        <w:rPr>
          <w:rFonts w:ascii="標楷體" w:eastAsia="標楷體" w:hAnsi="標楷體" w:cs="標楷體"/>
          <w:kern w:val="0"/>
          <w:szCs w:val="24"/>
          <w:lang w:val="zh-TW"/>
        </w:rPr>
        <w:t>學年度收退費</w:t>
      </w:r>
      <w:proofErr w:type="gramEnd"/>
      <w:r w:rsidRPr="00023B05">
        <w:rPr>
          <w:rFonts w:ascii="標楷體" w:eastAsia="標楷體" w:hAnsi="標楷體" w:cs="標楷體"/>
          <w:kern w:val="0"/>
          <w:szCs w:val="24"/>
          <w:lang w:val="zh-TW"/>
        </w:rPr>
        <w:t>標準</w:t>
      </w:r>
      <w:r w:rsidRPr="00023B05">
        <w:rPr>
          <w:rFonts w:ascii="標楷體" w:eastAsia="標楷體" w:hAnsi="標楷體" w:cs="標楷體"/>
          <w:kern w:val="0"/>
          <w:szCs w:val="24"/>
          <w:lang w:val="zh-TW"/>
        </w:rPr>
        <w:t xml:space="preserve">    </w:t>
      </w:r>
      <w:r w:rsidRPr="00023B05">
        <w:rPr>
          <w:rFonts w:ascii="標楷體" w:eastAsia="標楷體" w:hAnsi="標楷體" w:cs="標楷體"/>
          <w:kern w:val="0"/>
          <w:szCs w:val="24"/>
          <w:lang w:val="zh-TW"/>
        </w:rPr>
        <w:t>公告時間：</w:t>
      </w:r>
      <w:r w:rsidRPr="00023B05">
        <w:rPr>
          <w:rFonts w:ascii="標楷體" w:eastAsia="標楷體" w:hAnsi="標楷體" w:cs="標楷體"/>
          <w:kern w:val="0"/>
          <w:szCs w:val="24"/>
          <w:lang w:val="zh-TW"/>
        </w:rPr>
        <w:t>114/06/30</w:t>
      </w:r>
    </w:p>
    <w:p w:rsidR="00924F51" w:rsidRPr="00023B05" w:rsidRDefault="00FC4305">
      <w:pPr>
        <w:jc w:val="both"/>
        <w:rPr>
          <w:rFonts w:ascii="標楷體" w:eastAsia="標楷體" w:hAnsi="標楷體"/>
          <w:sz w:val="22"/>
        </w:rPr>
      </w:pPr>
      <w:r w:rsidRPr="00023B05">
        <w:rPr>
          <w:rFonts w:ascii="標楷體" w:eastAsia="標楷體" w:hAnsi="標楷體"/>
          <w:sz w:val="22"/>
        </w:rPr>
        <w:t>第</w:t>
      </w:r>
      <w:r w:rsidRPr="00023B05">
        <w:rPr>
          <w:rFonts w:ascii="標楷體" w:eastAsia="標楷體" w:hAnsi="標楷體"/>
          <w:sz w:val="22"/>
        </w:rPr>
        <w:t xml:space="preserve"> 1 </w:t>
      </w:r>
      <w:r w:rsidRPr="00023B05">
        <w:rPr>
          <w:rFonts w:ascii="標楷體" w:eastAsia="標楷體" w:hAnsi="標楷體"/>
          <w:sz w:val="22"/>
        </w:rPr>
        <w:t>條</w:t>
      </w:r>
    </w:p>
    <w:p w:rsidR="00924F51" w:rsidRPr="00023B05" w:rsidRDefault="00FC4305">
      <w:pPr>
        <w:pStyle w:val="a7"/>
        <w:numPr>
          <w:ilvl w:val="0"/>
          <w:numId w:val="1"/>
        </w:numPr>
        <w:jc w:val="both"/>
      </w:pPr>
      <w:proofErr w:type="gramStart"/>
      <w:r w:rsidRPr="00023B05">
        <w:rPr>
          <w:rFonts w:ascii="標楷體" w:eastAsia="標楷體" w:hAnsi="標楷體"/>
          <w:sz w:val="22"/>
        </w:rPr>
        <w:t>本園應</w:t>
      </w:r>
      <w:proofErr w:type="gramEnd"/>
      <w:r w:rsidRPr="00023B05">
        <w:rPr>
          <w:rFonts w:ascii="標楷體" w:eastAsia="標楷體" w:hAnsi="標楷體"/>
          <w:sz w:val="22"/>
        </w:rPr>
        <w:t>依教育部訂定之教保服務機構收費項目及用途，收取費用。收費項目包括學費、雜費、代辦費及代收費；其中代收費之家長會費依教育局公告之金額收取，具低收入戶身分者免繳。</w:t>
      </w:r>
    </w:p>
    <w:p w:rsidR="00924F51" w:rsidRPr="00023B05" w:rsidRDefault="00FC4305">
      <w:pPr>
        <w:pStyle w:val="a7"/>
        <w:numPr>
          <w:ilvl w:val="0"/>
          <w:numId w:val="1"/>
        </w:numPr>
        <w:jc w:val="both"/>
      </w:pPr>
      <w:proofErr w:type="gramStart"/>
      <w:r w:rsidRPr="00023B05">
        <w:rPr>
          <w:rFonts w:ascii="標楷體" w:eastAsia="標楷體" w:hAnsi="標楷體"/>
          <w:sz w:val="22"/>
        </w:rPr>
        <w:t>本園不得</w:t>
      </w:r>
      <w:proofErr w:type="gramEnd"/>
      <w:r w:rsidRPr="00023B05">
        <w:rPr>
          <w:rFonts w:ascii="標楷體" w:eastAsia="標楷體" w:hAnsi="標楷體"/>
          <w:sz w:val="22"/>
        </w:rPr>
        <w:t>向幼兒之父母、監護人或實際照顧幼兒之人（以下簡稱幼兒家長）收取</w:t>
      </w:r>
      <w:r w:rsidRPr="00023B05">
        <w:rPr>
          <w:rFonts w:ascii="標楷體" w:eastAsia="標楷體" w:hAnsi="標楷體"/>
          <w:sz w:val="22"/>
        </w:rPr>
        <w:t>上述</w:t>
      </w:r>
      <w:r w:rsidRPr="00023B05">
        <w:rPr>
          <w:rFonts w:ascii="標楷體" w:eastAsia="標楷體" w:hAnsi="標楷體"/>
          <w:sz w:val="22"/>
        </w:rPr>
        <w:t>教育部所定收費項目以外之費用，並得視實際需求，減列收費項目。</w:t>
      </w:r>
    </w:p>
    <w:p w:rsidR="00924F51" w:rsidRPr="00023B05" w:rsidRDefault="00FC4305">
      <w:pPr>
        <w:pStyle w:val="a7"/>
        <w:numPr>
          <w:ilvl w:val="0"/>
          <w:numId w:val="1"/>
        </w:numPr>
        <w:jc w:val="both"/>
      </w:pPr>
      <w:r w:rsidRPr="00023B05">
        <w:rPr>
          <w:rFonts w:ascii="標楷體" w:eastAsia="標楷體" w:hAnsi="標楷體"/>
          <w:sz w:val="22"/>
        </w:rPr>
        <w:t>上述</w:t>
      </w:r>
      <w:r w:rsidRPr="00023B05">
        <w:rPr>
          <w:rFonts w:ascii="標楷體" w:eastAsia="標楷體" w:hAnsi="標楷體"/>
          <w:sz w:val="22"/>
        </w:rPr>
        <w:t>教育部所定代收費之其他費用，</w:t>
      </w:r>
      <w:proofErr w:type="gramStart"/>
      <w:r w:rsidRPr="00023B05">
        <w:rPr>
          <w:rFonts w:ascii="標楷體" w:eastAsia="標楷體" w:hAnsi="標楷體"/>
          <w:sz w:val="22"/>
        </w:rPr>
        <w:t>本園</w:t>
      </w:r>
      <w:r w:rsidRPr="00023B05">
        <w:rPr>
          <w:rFonts w:ascii="標楷體" w:eastAsia="標楷體" w:hAnsi="標楷體"/>
          <w:sz w:val="22"/>
        </w:rPr>
        <w:t>須</w:t>
      </w:r>
      <w:proofErr w:type="gramEnd"/>
      <w:r w:rsidRPr="00023B05">
        <w:rPr>
          <w:rFonts w:ascii="標楷體" w:eastAsia="標楷體" w:hAnsi="標楷體"/>
          <w:sz w:val="22"/>
        </w:rPr>
        <w:t>經幼兒家長事前書面同意，始得收取。</w:t>
      </w:r>
    </w:p>
    <w:p w:rsidR="00924F51" w:rsidRPr="00023B05" w:rsidRDefault="00FC4305">
      <w:pPr>
        <w:jc w:val="both"/>
        <w:rPr>
          <w:rFonts w:ascii="標楷體" w:eastAsia="標楷體" w:hAnsi="標楷體"/>
          <w:sz w:val="22"/>
        </w:rPr>
      </w:pPr>
      <w:r w:rsidRPr="00023B05">
        <w:rPr>
          <w:rFonts w:ascii="標楷體" w:eastAsia="標楷體" w:hAnsi="標楷體"/>
          <w:sz w:val="22"/>
        </w:rPr>
        <w:t>第</w:t>
      </w:r>
      <w:r w:rsidRPr="00023B05">
        <w:rPr>
          <w:rFonts w:ascii="標楷體" w:eastAsia="標楷體" w:hAnsi="標楷體"/>
          <w:sz w:val="22"/>
        </w:rPr>
        <w:t xml:space="preserve"> 2 </w:t>
      </w:r>
      <w:r w:rsidRPr="00023B05">
        <w:rPr>
          <w:rFonts w:ascii="標楷體" w:eastAsia="標楷體" w:hAnsi="標楷體"/>
          <w:sz w:val="22"/>
        </w:rPr>
        <w:t>條</w:t>
      </w:r>
    </w:p>
    <w:p w:rsidR="00924F51" w:rsidRPr="00023B05" w:rsidRDefault="00FC4305">
      <w:pPr>
        <w:pStyle w:val="a7"/>
        <w:numPr>
          <w:ilvl w:val="0"/>
          <w:numId w:val="2"/>
        </w:numPr>
        <w:jc w:val="both"/>
        <w:rPr>
          <w:rFonts w:ascii="標楷體" w:eastAsia="標楷體" w:hAnsi="標楷體"/>
          <w:sz w:val="22"/>
        </w:rPr>
      </w:pPr>
      <w:r w:rsidRPr="00023B05">
        <w:rPr>
          <w:rFonts w:ascii="標楷體" w:eastAsia="標楷體" w:hAnsi="標楷體"/>
          <w:sz w:val="22"/>
        </w:rPr>
        <w:t>幼兒中途</w:t>
      </w:r>
      <w:proofErr w:type="gramStart"/>
      <w:r w:rsidRPr="00023B05">
        <w:rPr>
          <w:rFonts w:ascii="標楷體" w:eastAsia="標楷體" w:hAnsi="標楷體"/>
          <w:sz w:val="22"/>
        </w:rPr>
        <w:t>進入本園接受</w:t>
      </w:r>
      <w:proofErr w:type="gramEnd"/>
      <w:r w:rsidRPr="00023B05">
        <w:rPr>
          <w:rFonts w:ascii="標楷體" w:eastAsia="標楷體" w:hAnsi="標楷體"/>
          <w:sz w:val="22"/>
        </w:rPr>
        <w:t>教保服務者，以實際進入日期為收費基準日，並應依下列規定辦理收費：</w:t>
      </w:r>
    </w:p>
    <w:p w:rsidR="00924F51" w:rsidRPr="00023B05" w:rsidRDefault="00FC4305">
      <w:pPr>
        <w:pStyle w:val="a7"/>
        <w:numPr>
          <w:ilvl w:val="0"/>
          <w:numId w:val="3"/>
        </w:numPr>
        <w:jc w:val="both"/>
      </w:pPr>
      <w:r w:rsidRPr="00023B05">
        <w:rPr>
          <w:rFonts w:ascii="標楷體" w:eastAsia="標楷體" w:hAnsi="標楷體"/>
          <w:sz w:val="22"/>
        </w:rPr>
        <w:t>幼兒家長之當月收費數額：應按每月應繳費用，乘以幼兒當月實際就讀日數　　及當月教保服務日數比例，</w:t>
      </w:r>
      <w:proofErr w:type="gramStart"/>
      <w:r w:rsidRPr="00023B05">
        <w:rPr>
          <w:rFonts w:ascii="標楷體" w:eastAsia="標楷體" w:hAnsi="標楷體"/>
          <w:sz w:val="22"/>
        </w:rPr>
        <w:t>覈</w:t>
      </w:r>
      <w:proofErr w:type="gramEnd"/>
      <w:r w:rsidRPr="00023B05">
        <w:rPr>
          <w:rFonts w:ascii="標楷體" w:eastAsia="標楷體" w:hAnsi="標楷體"/>
          <w:sz w:val="22"/>
        </w:rPr>
        <w:t>實計算其收費。</w:t>
      </w:r>
    </w:p>
    <w:p w:rsidR="00924F51" w:rsidRPr="00023B05" w:rsidRDefault="00FC4305">
      <w:pPr>
        <w:pStyle w:val="a7"/>
        <w:numPr>
          <w:ilvl w:val="0"/>
          <w:numId w:val="3"/>
        </w:numPr>
        <w:jc w:val="both"/>
        <w:rPr>
          <w:rFonts w:ascii="標楷體" w:eastAsia="標楷體" w:hAnsi="標楷體"/>
          <w:sz w:val="22"/>
        </w:rPr>
      </w:pPr>
      <w:r w:rsidRPr="00023B05">
        <w:rPr>
          <w:rFonts w:ascii="標楷體" w:eastAsia="標楷體" w:hAnsi="標楷體"/>
          <w:sz w:val="22"/>
        </w:rPr>
        <w:t>代收費：</w:t>
      </w:r>
    </w:p>
    <w:p w:rsidR="00924F51" w:rsidRPr="00023B05" w:rsidRDefault="00FC4305">
      <w:pPr>
        <w:pStyle w:val="a7"/>
        <w:numPr>
          <w:ilvl w:val="0"/>
          <w:numId w:val="4"/>
        </w:numPr>
        <w:jc w:val="both"/>
        <w:rPr>
          <w:rFonts w:ascii="標楷體" w:eastAsia="標楷體" w:hAnsi="標楷體"/>
          <w:sz w:val="22"/>
        </w:rPr>
      </w:pPr>
      <w:r w:rsidRPr="00023B05">
        <w:rPr>
          <w:rFonts w:ascii="標楷體" w:eastAsia="標楷體" w:hAnsi="標楷體"/>
          <w:sz w:val="22"/>
        </w:rPr>
        <w:t>保險費依高級中等以下學校學生及教保服務機構幼兒團體保險條例規定</w:t>
      </w:r>
    </w:p>
    <w:p w:rsidR="00924F51" w:rsidRPr="00023B05" w:rsidRDefault="00FC4305">
      <w:pPr>
        <w:pStyle w:val="a7"/>
        <w:ind w:left="1021" w:right="720"/>
        <w:jc w:val="both"/>
        <w:rPr>
          <w:rFonts w:ascii="標楷體" w:eastAsia="標楷體" w:hAnsi="標楷體"/>
          <w:sz w:val="22"/>
        </w:rPr>
      </w:pPr>
      <w:r w:rsidRPr="00023B05">
        <w:rPr>
          <w:rFonts w:ascii="標楷體" w:eastAsia="標楷體" w:hAnsi="標楷體"/>
          <w:sz w:val="22"/>
        </w:rPr>
        <w:t xml:space="preserve">　　之教育部公告事</w:t>
      </w:r>
      <w:r w:rsidRPr="00023B05">
        <w:rPr>
          <w:rFonts w:ascii="標楷體" w:eastAsia="標楷體" w:hAnsi="標楷體"/>
          <w:sz w:val="22"/>
        </w:rPr>
        <w:t>項辦理。</w:t>
      </w:r>
    </w:p>
    <w:p w:rsidR="00924F51" w:rsidRPr="00023B05" w:rsidRDefault="00FC4305">
      <w:pPr>
        <w:pStyle w:val="a7"/>
        <w:numPr>
          <w:ilvl w:val="0"/>
          <w:numId w:val="4"/>
        </w:numPr>
        <w:jc w:val="both"/>
        <w:rPr>
          <w:rFonts w:ascii="標楷體" w:eastAsia="標楷體" w:hAnsi="標楷體"/>
          <w:sz w:val="22"/>
        </w:rPr>
      </w:pPr>
      <w:r w:rsidRPr="00023B05">
        <w:rPr>
          <w:rFonts w:ascii="標楷體" w:eastAsia="標楷體" w:hAnsi="標楷體"/>
          <w:sz w:val="22"/>
        </w:rPr>
        <w:t>家長會費依教育局公告金額收取。但低</w:t>
      </w:r>
      <w:proofErr w:type="gramStart"/>
      <w:r w:rsidRPr="00023B05">
        <w:rPr>
          <w:rFonts w:ascii="標楷體" w:eastAsia="標楷體" w:hAnsi="標楷體"/>
          <w:sz w:val="22"/>
        </w:rPr>
        <w:t>收入戶者免</w:t>
      </w:r>
      <w:proofErr w:type="gramEnd"/>
      <w:r w:rsidRPr="00023B05">
        <w:rPr>
          <w:rFonts w:ascii="標楷體" w:eastAsia="標楷體" w:hAnsi="標楷體"/>
          <w:sz w:val="22"/>
        </w:rPr>
        <w:t>繳。</w:t>
      </w:r>
    </w:p>
    <w:p w:rsidR="00924F51" w:rsidRPr="00023B05" w:rsidRDefault="00FC4305">
      <w:pPr>
        <w:pStyle w:val="a7"/>
        <w:numPr>
          <w:ilvl w:val="0"/>
          <w:numId w:val="4"/>
        </w:numPr>
        <w:jc w:val="both"/>
        <w:rPr>
          <w:rFonts w:ascii="標楷體" w:eastAsia="標楷體" w:hAnsi="標楷體"/>
          <w:sz w:val="22"/>
        </w:rPr>
      </w:pPr>
      <w:r w:rsidRPr="00023B05">
        <w:rPr>
          <w:rFonts w:ascii="標楷體" w:eastAsia="標楷體" w:hAnsi="標楷體"/>
          <w:sz w:val="22"/>
        </w:rPr>
        <w:t>其他費用依幼兒實際需求收取。</w:t>
      </w:r>
    </w:p>
    <w:p w:rsidR="00924F51" w:rsidRPr="00023B05" w:rsidRDefault="00FC4305">
      <w:pPr>
        <w:pStyle w:val="a7"/>
        <w:widowControl/>
        <w:numPr>
          <w:ilvl w:val="0"/>
          <w:numId w:val="2"/>
        </w:numPr>
        <w:suppressAutoHyphens w:val="0"/>
        <w:jc w:val="both"/>
        <w:rPr>
          <w:rFonts w:ascii="標楷體" w:eastAsia="標楷體" w:hAnsi="標楷體"/>
          <w:sz w:val="22"/>
        </w:rPr>
      </w:pPr>
      <w:r w:rsidRPr="00023B05">
        <w:rPr>
          <w:rFonts w:ascii="標楷體" w:eastAsia="標楷體" w:hAnsi="標楷體"/>
          <w:sz w:val="22"/>
        </w:rPr>
        <w:t>公立幼兒園幼兒轉至本市其他公立幼兒園就讀者，其學費及雜費，</w:t>
      </w:r>
      <w:proofErr w:type="gramStart"/>
      <w:r w:rsidRPr="00023B05">
        <w:rPr>
          <w:rFonts w:ascii="標楷體" w:eastAsia="標楷體" w:hAnsi="標楷體"/>
          <w:sz w:val="22"/>
        </w:rPr>
        <w:t>不</w:t>
      </w:r>
      <w:proofErr w:type="gramEnd"/>
      <w:r w:rsidRPr="00023B05">
        <w:rPr>
          <w:rFonts w:ascii="標楷體" w:eastAsia="標楷體" w:hAnsi="標楷體"/>
          <w:sz w:val="22"/>
        </w:rPr>
        <w:t>另收取。</w:t>
      </w:r>
    </w:p>
    <w:p w:rsidR="00924F51" w:rsidRPr="00023B05" w:rsidRDefault="00FC4305">
      <w:pPr>
        <w:pStyle w:val="a7"/>
        <w:numPr>
          <w:ilvl w:val="0"/>
          <w:numId w:val="2"/>
        </w:numPr>
        <w:jc w:val="both"/>
      </w:pPr>
      <w:r w:rsidRPr="00023B05">
        <w:rPr>
          <w:rFonts w:ascii="標楷體" w:eastAsia="標楷體" w:hAnsi="標楷體"/>
          <w:sz w:val="22"/>
        </w:rPr>
        <w:t>上述</w:t>
      </w:r>
      <w:r w:rsidRPr="00023B05">
        <w:rPr>
          <w:rFonts w:ascii="標楷體" w:eastAsia="標楷體" w:hAnsi="標楷體"/>
          <w:sz w:val="22"/>
        </w:rPr>
        <w:t>收費數額應計算至整數，小數點後無條件捨去。</w:t>
      </w:r>
    </w:p>
    <w:p w:rsidR="00924F51" w:rsidRPr="00023B05" w:rsidRDefault="00FC4305">
      <w:pPr>
        <w:pStyle w:val="a7"/>
        <w:numPr>
          <w:ilvl w:val="0"/>
          <w:numId w:val="2"/>
        </w:numPr>
        <w:jc w:val="both"/>
        <w:rPr>
          <w:rFonts w:ascii="標楷體" w:eastAsia="標楷體" w:hAnsi="標楷體"/>
          <w:sz w:val="22"/>
        </w:rPr>
      </w:pPr>
      <w:proofErr w:type="gramStart"/>
      <w:r w:rsidRPr="00023B05">
        <w:rPr>
          <w:rFonts w:ascii="標楷體" w:eastAsia="標楷體" w:hAnsi="標楷體"/>
          <w:sz w:val="22"/>
        </w:rPr>
        <w:t>本園各</w:t>
      </w:r>
      <w:proofErr w:type="gramEnd"/>
      <w:r w:rsidRPr="00023B05">
        <w:rPr>
          <w:rFonts w:ascii="標楷體" w:eastAsia="標楷體" w:hAnsi="標楷體"/>
          <w:sz w:val="22"/>
        </w:rPr>
        <w:t>學期起訖日，依幼兒教保及照顧服務實施準則規定辦理。</w:t>
      </w:r>
    </w:p>
    <w:p w:rsidR="00924F51" w:rsidRPr="00023B05" w:rsidRDefault="00FC4305">
      <w:pPr>
        <w:jc w:val="both"/>
        <w:rPr>
          <w:rFonts w:ascii="標楷體" w:eastAsia="標楷體" w:hAnsi="標楷體"/>
          <w:sz w:val="22"/>
        </w:rPr>
      </w:pPr>
      <w:r w:rsidRPr="00023B05">
        <w:rPr>
          <w:rFonts w:ascii="標楷體" w:eastAsia="標楷體" w:hAnsi="標楷體"/>
          <w:sz w:val="22"/>
        </w:rPr>
        <w:t>第</w:t>
      </w:r>
      <w:r w:rsidRPr="00023B05">
        <w:rPr>
          <w:rFonts w:ascii="標楷體" w:eastAsia="標楷體" w:hAnsi="標楷體"/>
          <w:sz w:val="22"/>
        </w:rPr>
        <w:t xml:space="preserve"> 3 </w:t>
      </w:r>
      <w:r w:rsidRPr="00023B05">
        <w:rPr>
          <w:rFonts w:ascii="標楷體" w:eastAsia="標楷體" w:hAnsi="標楷體"/>
          <w:sz w:val="22"/>
        </w:rPr>
        <w:t>條</w:t>
      </w:r>
    </w:p>
    <w:p w:rsidR="00924F51" w:rsidRPr="00023B05" w:rsidRDefault="00FC4305">
      <w:pPr>
        <w:pStyle w:val="a7"/>
        <w:numPr>
          <w:ilvl w:val="0"/>
          <w:numId w:val="5"/>
        </w:numPr>
        <w:jc w:val="both"/>
        <w:rPr>
          <w:rFonts w:ascii="標楷體" w:eastAsia="標楷體" w:hAnsi="標楷體"/>
          <w:sz w:val="22"/>
        </w:rPr>
      </w:pPr>
      <w:r w:rsidRPr="00023B05">
        <w:rPr>
          <w:rFonts w:ascii="標楷體" w:eastAsia="標楷體" w:hAnsi="標楷體"/>
          <w:sz w:val="22"/>
        </w:rPr>
        <w:t>幼兒因故無法繼續就讀而</w:t>
      </w:r>
      <w:proofErr w:type="gramStart"/>
      <w:r w:rsidRPr="00023B05">
        <w:rPr>
          <w:rFonts w:ascii="標楷體" w:eastAsia="標楷體" w:hAnsi="標楷體"/>
          <w:sz w:val="22"/>
        </w:rPr>
        <w:t>離開本園者</w:t>
      </w:r>
      <w:proofErr w:type="gramEnd"/>
      <w:r w:rsidRPr="00023B05">
        <w:rPr>
          <w:rFonts w:ascii="標楷體" w:eastAsia="標楷體" w:hAnsi="標楷體"/>
          <w:sz w:val="22"/>
        </w:rPr>
        <w:t>，</w:t>
      </w:r>
      <w:proofErr w:type="gramStart"/>
      <w:r w:rsidRPr="00023B05">
        <w:rPr>
          <w:rFonts w:ascii="標楷體" w:eastAsia="標楷體" w:hAnsi="標楷體"/>
          <w:sz w:val="22"/>
        </w:rPr>
        <w:t>本園</w:t>
      </w:r>
      <w:proofErr w:type="gramEnd"/>
      <w:r w:rsidRPr="00023B05">
        <w:rPr>
          <w:rFonts w:ascii="標楷體" w:eastAsia="標楷體" w:hAnsi="標楷體"/>
          <w:sz w:val="22"/>
        </w:rPr>
        <w:t>應依下列規定辦理退費：</w:t>
      </w:r>
    </w:p>
    <w:p w:rsidR="00924F51" w:rsidRPr="00023B05" w:rsidRDefault="00FC4305">
      <w:pPr>
        <w:pStyle w:val="a7"/>
        <w:numPr>
          <w:ilvl w:val="0"/>
          <w:numId w:val="6"/>
        </w:numPr>
        <w:jc w:val="both"/>
      </w:pPr>
      <w:r w:rsidRPr="00023B05">
        <w:rPr>
          <w:rFonts w:ascii="標楷體" w:eastAsia="標楷體" w:hAnsi="標楷體"/>
          <w:sz w:val="22"/>
        </w:rPr>
        <w:t>幼兒家長之當月退費數額：應按幼兒家長當月已繳費用，乘以幼兒當月未就讀日數及當月教保服務日數比例，</w:t>
      </w:r>
      <w:proofErr w:type="gramStart"/>
      <w:r w:rsidRPr="00023B05">
        <w:rPr>
          <w:rFonts w:ascii="標楷體" w:eastAsia="標楷體" w:hAnsi="標楷體"/>
          <w:sz w:val="22"/>
        </w:rPr>
        <w:t>覈</w:t>
      </w:r>
      <w:proofErr w:type="gramEnd"/>
      <w:r w:rsidRPr="00023B05">
        <w:rPr>
          <w:rFonts w:ascii="標楷體" w:eastAsia="標楷體" w:hAnsi="標楷體"/>
          <w:sz w:val="22"/>
        </w:rPr>
        <w:t>實計算其退費。</w:t>
      </w:r>
    </w:p>
    <w:p w:rsidR="00924F51" w:rsidRPr="00023B05" w:rsidRDefault="00FC4305">
      <w:pPr>
        <w:pStyle w:val="a7"/>
        <w:numPr>
          <w:ilvl w:val="0"/>
          <w:numId w:val="6"/>
        </w:numPr>
        <w:jc w:val="both"/>
      </w:pPr>
      <w:r w:rsidRPr="00023B05">
        <w:rPr>
          <w:rFonts w:ascii="標楷體" w:eastAsia="標楷體" w:hAnsi="標楷體"/>
          <w:sz w:val="22"/>
        </w:rPr>
        <w:t>代收費：除保險費依高級中等以下學校學生及教保服務機構幼兒團體保險條　　　　例規定之教育部公告事項辦理退費外，家長會費及其他費用，不予退費。</w:t>
      </w:r>
    </w:p>
    <w:p w:rsidR="00924F51" w:rsidRPr="00023B05" w:rsidRDefault="00FC4305">
      <w:pPr>
        <w:pStyle w:val="a7"/>
        <w:widowControl/>
        <w:numPr>
          <w:ilvl w:val="0"/>
          <w:numId w:val="5"/>
        </w:numPr>
        <w:suppressAutoHyphens w:val="0"/>
        <w:jc w:val="both"/>
        <w:rPr>
          <w:rFonts w:ascii="標楷體" w:eastAsia="標楷體" w:hAnsi="標楷體"/>
          <w:sz w:val="22"/>
        </w:rPr>
      </w:pPr>
      <w:r w:rsidRPr="00023B05">
        <w:rPr>
          <w:rFonts w:ascii="標楷體" w:eastAsia="標楷體" w:hAnsi="標楷體"/>
          <w:sz w:val="22"/>
        </w:rPr>
        <w:t>公立幼兒園幼兒轉至本市其他公立幼兒園就讀者，其學費及雜費，不予退費。</w:t>
      </w:r>
    </w:p>
    <w:p w:rsidR="00924F51" w:rsidRPr="00023B05" w:rsidRDefault="00FC4305">
      <w:pPr>
        <w:pStyle w:val="a7"/>
        <w:numPr>
          <w:ilvl w:val="0"/>
          <w:numId w:val="5"/>
        </w:numPr>
        <w:jc w:val="both"/>
      </w:pPr>
      <w:r w:rsidRPr="00023B05">
        <w:rPr>
          <w:rFonts w:ascii="標楷體" w:eastAsia="標楷體" w:hAnsi="標楷體"/>
          <w:sz w:val="22"/>
        </w:rPr>
        <w:t>上述</w:t>
      </w:r>
      <w:r w:rsidRPr="00023B05">
        <w:rPr>
          <w:rFonts w:ascii="標楷體" w:eastAsia="標楷體" w:hAnsi="標楷體"/>
          <w:sz w:val="22"/>
        </w:rPr>
        <w:t>退費數額應計算至整數，小數點後無條件進位。</w:t>
      </w:r>
    </w:p>
    <w:p w:rsidR="00924F51" w:rsidRPr="00023B05" w:rsidRDefault="00FC4305">
      <w:pPr>
        <w:pStyle w:val="a7"/>
        <w:numPr>
          <w:ilvl w:val="0"/>
          <w:numId w:val="5"/>
        </w:numPr>
        <w:jc w:val="both"/>
      </w:pPr>
      <w:proofErr w:type="gramStart"/>
      <w:r w:rsidRPr="00023B05">
        <w:rPr>
          <w:rFonts w:ascii="標楷體" w:eastAsia="標楷體" w:hAnsi="標楷體"/>
          <w:sz w:val="22"/>
        </w:rPr>
        <w:t>本園依</w:t>
      </w:r>
      <w:proofErr w:type="gramEnd"/>
      <w:r w:rsidRPr="00023B05">
        <w:rPr>
          <w:rFonts w:ascii="標楷體" w:eastAsia="標楷體" w:hAnsi="標楷體"/>
          <w:sz w:val="22"/>
        </w:rPr>
        <w:t>上述</w:t>
      </w:r>
      <w:r w:rsidRPr="00023B05">
        <w:rPr>
          <w:rFonts w:ascii="標楷體" w:eastAsia="標楷體" w:hAnsi="標楷體"/>
          <w:sz w:val="22"/>
        </w:rPr>
        <w:t>規定退費時，應發給幼兒家長退費證明單，並列出</w:t>
      </w:r>
      <w:proofErr w:type="gramStart"/>
      <w:r w:rsidRPr="00023B05">
        <w:rPr>
          <w:rFonts w:ascii="標楷體" w:eastAsia="標楷體" w:hAnsi="標楷體"/>
          <w:sz w:val="22"/>
        </w:rPr>
        <w:t>所退</w:t>
      </w:r>
      <w:proofErr w:type="gramEnd"/>
      <w:r w:rsidRPr="00023B05">
        <w:rPr>
          <w:rFonts w:ascii="標楷體" w:eastAsia="標楷體" w:hAnsi="標楷體"/>
          <w:sz w:val="22"/>
        </w:rPr>
        <w:t>各項目及數額。</w:t>
      </w:r>
    </w:p>
    <w:p w:rsidR="00924F51" w:rsidRPr="00023B05" w:rsidRDefault="00924F51">
      <w:pPr>
        <w:jc w:val="both"/>
        <w:rPr>
          <w:rFonts w:ascii="標楷體" w:eastAsia="標楷體" w:hAnsi="標楷體"/>
          <w:sz w:val="22"/>
        </w:rPr>
      </w:pPr>
    </w:p>
    <w:p w:rsidR="00924F51" w:rsidRPr="00023B05" w:rsidRDefault="00924F51">
      <w:pPr>
        <w:jc w:val="both"/>
        <w:rPr>
          <w:rFonts w:ascii="標楷體" w:eastAsia="標楷體" w:hAnsi="標楷體"/>
          <w:sz w:val="22"/>
        </w:rPr>
      </w:pPr>
    </w:p>
    <w:p w:rsidR="00924F51" w:rsidRPr="00023B05" w:rsidRDefault="00924F51">
      <w:pPr>
        <w:jc w:val="both"/>
        <w:rPr>
          <w:rFonts w:ascii="標楷體" w:eastAsia="標楷體" w:hAnsi="標楷體"/>
          <w:sz w:val="22"/>
        </w:rPr>
      </w:pPr>
    </w:p>
    <w:p w:rsidR="00924F51" w:rsidRPr="00023B05" w:rsidRDefault="00FC4305">
      <w:pPr>
        <w:jc w:val="both"/>
        <w:rPr>
          <w:rFonts w:ascii="標楷體" w:eastAsia="標楷體" w:hAnsi="標楷體"/>
          <w:sz w:val="22"/>
        </w:rPr>
      </w:pPr>
      <w:r w:rsidRPr="00023B05">
        <w:rPr>
          <w:rFonts w:ascii="標楷體" w:eastAsia="標楷體" w:hAnsi="標楷體"/>
          <w:sz w:val="22"/>
        </w:rPr>
        <w:lastRenderedPageBreak/>
        <w:t>第</w:t>
      </w:r>
      <w:r w:rsidRPr="00023B05">
        <w:rPr>
          <w:rFonts w:ascii="標楷體" w:eastAsia="標楷體" w:hAnsi="標楷體"/>
          <w:sz w:val="22"/>
        </w:rPr>
        <w:t xml:space="preserve"> 4 </w:t>
      </w:r>
      <w:r w:rsidRPr="00023B05">
        <w:rPr>
          <w:rFonts w:ascii="標楷體" w:eastAsia="標楷體" w:hAnsi="標楷體"/>
          <w:sz w:val="22"/>
        </w:rPr>
        <w:t>條</w:t>
      </w:r>
    </w:p>
    <w:p w:rsidR="00924F51" w:rsidRPr="00023B05" w:rsidRDefault="00FC4305">
      <w:pPr>
        <w:pStyle w:val="a7"/>
        <w:numPr>
          <w:ilvl w:val="0"/>
          <w:numId w:val="7"/>
        </w:numPr>
        <w:jc w:val="both"/>
        <w:rPr>
          <w:rFonts w:ascii="標楷體" w:eastAsia="標楷體" w:hAnsi="標楷體"/>
          <w:sz w:val="22"/>
        </w:rPr>
      </w:pPr>
      <w:r w:rsidRPr="00023B05">
        <w:rPr>
          <w:rFonts w:ascii="標楷體" w:eastAsia="標楷體" w:hAnsi="標楷體"/>
          <w:sz w:val="22"/>
        </w:rPr>
        <w:t>有下列情形之</w:t>
      </w:r>
      <w:proofErr w:type="gramStart"/>
      <w:r w:rsidRPr="00023B05">
        <w:rPr>
          <w:rFonts w:ascii="標楷體" w:eastAsia="標楷體" w:hAnsi="標楷體"/>
          <w:sz w:val="22"/>
        </w:rPr>
        <w:t>一</w:t>
      </w:r>
      <w:proofErr w:type="gramEnd"/>
      <w:r w:rsidRPr="00023B05">
        <w:rPr>
          <w:rFonts w:ascii="標楷體" w:eastAsia="標楷體" w:hAnsi="標楷體"/>
          <w:sz w:val="22"/>
        </w:rPr>
        <w:t>者，</w:t>
      </w:r>
      <w:proofErr w:type="gramStart"/>
      <w:r w:rsidRPr="00023B05">
        <w:rPr>
          <w:rFonts w:ascii="標楷體" w:eastAsia="標楷體" w:hAnsi="標楷體"/>
          <w:sz w:val="22"/>
        </w:rPr>
        <w:t>本園</w:t>
      </w:r>
      <w:proofErr w:type="gramEnd"/>
      <w:r w:rsidRPr="00023B05">
        <w:rPr>
          <w:rFonts w:ascii="標楷體" w:eastAsia="標楷體" w:hAnsi="標楷體"/>
          <w:sz w:val="22"/>
        </w:rPr>
        <w:t>應辦理退費：</w:t>
      </w:r>
    </w:p>
    <w:p w:rsidR="00924F51" w:rsidRPr="00023B05" w:rsidRDefault="00FC4305">
      <w:pPr>
        <w:pStyle w:val="a7"/>
        <w:numPr>
          <w:ilvl w:val="0"/>
          <w:numId w:val="8"/>
        </w:numPr>
        <w:jc w:val="both"/>
        <w:rPr>
          <w:rFonts w:ascii="標楷體" w:eastAsia="標楷體" w:hAnsi="標楷體"/>
          <w:sz w:val="22"/>
        </w:rPr>
      </w:pPr>
      <w:r w:rsidRPr="00023B05">
        <w:rPr>
          <w:rFonts w:ascii="標楷體" w:eastAsia="標楷體" w:hAnsi="標楷體"/>
          <w:sz w:val="22"/>
        </w:rPr>
        <w:t>幼兒因故請假，於請假日一日前辦妥請假手續，且請假日數連續達上課日五日以上。</w:t>
      </w:r>
    </w:p>
    <w:p w:rsidR="00924F51" w:rsidRPr="00023B05" w:rsidRDefault="00FC4305">
      <w:pPr>
        <w:pStyle w:val="a7"/>
        <w:numPr>
          <w:ilvl w:val="0"/>
          <w:numId w:val="8"/>
        </w:numPr>
        <w:jc w:val="both"/>
        <w:rPr>
          <w:rFonts w:ascii="標楷體" w:eastAsia="標楷體" w:hAnsi="標楷體"/>
          <w:sz w:val="22"/>
        </w:rPr>
      </w:pPr>
      <w:r w:rsidRPr="00023B05">
        <w:rPr>
          <w:rFonts w:ascii="標楷體" w:eastAsia="標楷體" w:hAnsi="標楷體"/>
          <w:sz w:val="22"/>
        </w:rPr>
        <w:t>因法定傳染病、流行病或流行</w:t>
      </w:r>
      <w:proofErr w:type="gramStart"/>
      <w:r w:rsidRPr="00023B05">
        <w:rPr>
          <w:rFonts w:ascii="標楷體" w:eastAsia="標楷體" w:hAnsi="標楷體"/>
          <w:sz w:val="22"/>
        </w:rPr>
        <w:t>疫情等</w:t>
      </w:r>
      <w:proofErr w:type="gramEnd"/>
      <w:r w:rsidRPr="00023B05">
        <w:rPr>
          <w:rFonts w:ascii="標楷體" w:eastAsia="標楷體" w:hAnsi="標楷體"/>
          <w:sz w:val="22"/>
        </w:rPr>
        <w:t>原因強制停課，且幼</w:t>
      </w:r>
      <w:r w:rsidRPr="00023B05">
        <w:rPr>
          <w:rFonts w:ascii="標楷體" w:eastAsia="標楷體" w:hAnsi="標楷體"/>
          <w:sz w:val="22"/>
        </w:rPr>
        <w:t>兒於停課期間配合停課。</w:t>
      </w:r>
    </w:p>
    <w:p w:rsidR="00924F51" w:rsidRPr="00023B05" w:rsidRDefault="00FC4305">
      <w:pPr>
        <w:pStyle w:val="a7"/>
        <w:numPr>
          <w:ilvl w:val="0"/>
          <w:numId w:val="8"/>
        </w:numPr>
        <w:jc w:val="both"/>
        <w:rPr>
          <w:rFonts w:ascii="標楷體" w:eastAsia="標楷體" w:hAnsi="標楷體"/>
          <w:sz w:val="22"/>
        </w:rPr>
      </w:pPr>
      <w:r w:rsidRPr="00023B05">
        <w:rPr>
          <w:rFonts w:ascii="標楷體" w:eastAsia="標楷體" w:hAnsi="標楷體"/>
          <w:sz w:val="22"/>
        </w:rPr>
        <w:t>如遇天然災害依規定停課者，其收取下午六時起至六時三十分止之延長照顧服務費，應按幼兒家長當月繳交之該時段費用，乘以當月停課日數及當月教保服務日數比例，</w:t>
      </w:r>
      <w:proofErr w:type="gramStart"/>
      <w:r w:rsidRPr="00023B05">
        <w:rPr>
          <w:rFonts w:ascii="標楷體" w:eastAsia="標楷體" w:hAnsi="標楷體"/>
          <w:sz w:val="22"/>
        </w:rPr>
        <w:t>覈</w:t>
      </w:r>
      <w:proofErr w:type="gramEnd"/>
      <w:r w:rsidRPr="00023B05">
        <w:rPr>
          <w:rFonts w:ascii="標楷體" w:eastAsia="標楷體" w:hAnsi="標楷體"/>
          <w:sz w:val="22"/>
        </w:rPr>
        <w:t>實計算其退費。</w:t>
      </w:r>
    </w:p>
    <w:p w:rsidR="00924F51" w:rsidRPr="00023B05" w:rsidRDefault="00FC4305">
      <w:pPr>
        <w:pStyle w:val="a7"/>
        <w:numPr>
          <w:ilvl w:val="0"/>
          <w:numId w:val="7"/>
        </w:numPr>
        <w:jc w:val="both"/>
      </w:pPr>
      <w:proofErr w:type="gramStart"/>
      <w:r w:rsidRPr="00023B05">
        <w:rPr>
          <w:rFonts w:ascii="標楷體" w:eastAsia="標楷體" w:hAnsi="標楷體"/>
          <w:sz w:val="22"/>
        </w:rPr>
        <w:t>本園有</w:t>
      </w:r>
      <w:proofErr w:type="gramEnd"/>
      <w:r w:rsidRPr="00023B05">
        <w:rPr>
          <w:rFonts w:ascii="標楷體" w:eastAsia="標楷體" w:hAnsi="標楷體"/>
          <w:sz w:val="22"/>
        </w:rPr>
        <w:t>上述</w:t>
      </w:r>
      <w:r w:rsidRPr="00023B05">
        <w:rPr>
          <w:rFonts w:ascii="標楷體" w:eastAsia="標楷體" w:hAnsi="標楷體"/>
          <w:sz w:val="22"/>
        </w:rPr>
        <w:t>應退費或扣除費用情形者，</w:t>
      </w:r>
      <w:r w:rsidRPr="00023B05">
        <w:rPr>
          <w:rFonts w:ascii="標楷體" w:eastAsia="標楷體" w:hAnsi="標楷體"/>
          <w:b/>
          <w:sz w:val="22"/>
        </w:rPr>
        <w:t>應按幼兒家長當月已繳費用，乘以幼兒當月請假或停課或放假日數及當月教保服務日數比例，</w:t>
      </w:r>
      <w:proofErr w:type="gramStart"/>
      <w:r w:rsidRPr="00023B05">
        <w:rPr>
          <w:rFonts w:ascii="標楷體" w:eastAsia="標楷體" w:hAnsi="標楷體"/>
          <w:b/>
          <w:sz w:val="22"/>
        </w:rPr>
        <w:t>覈</w:t>
      </w:r>
      <w:proofErr w:type="gramEnd"/>
      <w:r w:rsidRPr="00023B05">
        <w:rPr>
          <w:rFonts w:ascii="標楷體" w:eastAsia="標楷體" w:hAnsi="標楷體"/>
          <w:b/>
          <w:sz w:val="22"/>
        </w:rPr>
        <w:t>實計算其費用</w:t>
      </w:r>
      <w:r w:rsidRPr="00023B05">
        <w:rPr>
          <w:rFonts w:ascii="標楷體" w:eastAsia="標楷體" w:hAnsi="標楷體"/>
          <w:sz w:val="22"/>
        </w:rPr>
        <w:t>。</w:t>
      </w:r>
    </w:p>
    <w:p w:rsidR="00924F51" w:rsidRPr="00023B05" w:rsidRDefault="00FC4305">
      <w:pPr>
        <w:pStyle w:val="a7"/>
        <w:numPr>
          <w:ilvl w:val="0"/>
          <w:numId w:val="7"/>
        </w:numPr>
        <w:jc w:val="both"/>
      </w:pPr>
      <w:r w:rsidRPr="00023B05">
        <w:rPr>
          <w:rFonts w:ascii="標楷體" w:eastAsia="標楷體" w:hAnsi="標楷體"/>
          <w:sz w:val="22"/>
        </w:rPr>
        <w:t>上述</w:t>
      </w:r>
      <w:r w:rsidRPr="00023B05">
        <w:rPr>
          <w:rFonts w:ascii="標楷體" w:eastAsia="標楷體" w:hAnsi="標楷體"/>
          <w:sz w:val="22"/>
        </w:rPr>
        <w:t>退費數額應計算至整數，</w:t>
      </w:r>
      <w:r w:rsidRPr="00023B05">
        <w:rPr>
          <w:rFonts w:ascii="標楷體" w:eastAsia="標楷體" w:hAnsi="標楷體"/>
          <w:b/>
          <w:sz w:val="22"/>
        </w:rPr>
        <w:t>小數點後無條件進位</w:t>
      </w:r>
      <w:r w:rsidRPr="00023B05">
        <w:rPr>
          <w:rFonts w:ascii="標楷體" w:eastAsia="標楷體" w:hAnsi="標楷體"/>
          <w:sz w:val="22"/>
        </w:rPr>
        <w:t>。</w:t>
      </w:r>
    </w:p>
    <w:p w:rsidR="00924F51" w:rsidRPr="00023B05" w:rsidRDefault="00FC4305">
      <w:pPr>
        <w:jc w:val="both"/>
        <w:rPr>
          <w:rFonts w:ascii="標楷體" w:eastAsia="標楷體" w:hAnsi="標楷體"/>
          <w:sz w:val="22"/>
        </w:rPr>
      </w:pPr>
      <w:r w:rsidRPr="00023B05">
        <w:rPr>
          <w:rFonts w:ascii="標楷體" w:eastAsia="標楷體" w:hAnsi="標楷體"/>
          <w:sz w:val="22"/>
        </w:rPr>
        <w:t>第</w:t>
      </w:r>
      <w:r w:rsidRPr="00023B05">
        <w:rPr>
          <w:rFonts w:ascii="標楷體" w:eastAsia="標楷體" w:hAnsi="標楷體"/>
          <w:sz w:val="22"/>
        </w:rPr>
        <w:t xml:space="preserve"> 5 </w:t>
      </w:r>
      <w:r w:rsidRPr="00023B05">
        <w:rPr>
          <w:rFonts w:ascii="標楷體" w:eastAsia="標楷體" w:hAnsi="標楷體"/>
          <w:sz w:val="22"/>
        </w:rPr>
        <w:t>條</w:t>
      </w:r>
    </w:p>
    <w:p w:rsidR="00924F51" w:rsidRPr="00023B05" w:rsidRDefault="00FC4305">
      <w:pPr>
        <w:pStyle w:val="a7"/>
        <w:numPr>
          <w:ilvl w:val="0"/>
          <w:numId w:val="7"/>
        </w:numPr>
        <w:jc w:val="both"/>
        <w:rPr>
          <w:rFonts w:ascii="標楷體" w:eastAsia="標楷體" w:hAnsi="標楷體"/>
          <w:sz w:val="22"/>
        </w:rPr>
      </w:pPr>
      <w:r w:rsidRPr="00023B05">
        <w:rPr>
          <w:rFonts w:ascii="標楷體" w:eastAsia="標楷體" w:hAnsi="標楷體"/>
          <w:sz w:val="22"/>
        </w:rPr>
        <w:t>有關延長照顧服務費收費及退費，規定如下：</w:t>
      </w:r>
    </w:p>
    <w:p w:rsidR="00924F51" w:rsidRPr="00023B05" w:rsidRDefault="00FC4305">
      <w:pPr>
        <w:pStyle w:val="a7"/>
        <w:numPr>
          <w:ilvl w:val="0"/>
          <w:numId w:val="9"/>
        </w:numPr>
        <w:jc w:val="both"/>
        <w:rPr>
          <w:rFonts w:ascii="標楷體" w:eastAsia="標楷體" w:hAnsi="標楷體"/>
          <w:sz w:val="22"/>
        </w:rPr>
      </w:pPr>
      <w:r w:rsidRPr="00023B05">
        <w:rPr>
          <w:rFonts w:ascii="標楷體" w:eastAsia="標楷體" w:hAnsi="標楷體"/>
          <w:sz w:val="22"/>
        </w:rPr>
        <w:t>課後延長照顧服務：</w:t>
      </w:r>
      <w:proofErr w:type="gramStart"/>
      <w:r w:rsidRPr="00023B05">
        <w:rPr>
          <w:rFonts w:ascii="標楷體" w:eastAsia="標楷體" w:hAnsi="標楷體"/>
          <w:sz w:val="22"/>
        </w:rPr>
        <w:t>採</w:t>
      </w:r>
      <w:proofErr w:type="gramEnd"/>
      <w:r w:rsidRPr="00023B05">
        <w:rPr>
          <w:rFonts w:ascii="標楷體" w:eastAsia="標楷體" w:hAnsi="標楷體"/>
          <w:sz w:val="22"/>
        </w:rPr>
        <w:t>每月參加者，每小時新臺幣（以下同）三十五元，半小時二十元；經濟需要協助幼兒，免收費。</w:t>
      </w:r>
    </w:p>
    <w:p w:rsidR="00924F51" w:rsidRPr="00023B05" w:rsidRDefault="00FC4305">
      <w:pPr>
        <w:pStyle w:val="a7"/>
        <w:numPr>
          <w:ilvl w:val="0"/>
          <w:numId w:val="9"/>
        </w:numPr>
        <w:jc w:val="both"/>
        <w:rPr>
          <w:rFonts w:ascii="標楷體" w:eastAsia="標楷體" w:hAnsi="標楷體"/>
          <w:sz w:val="22"/>
        </w:rPr>
      </w:pPr>
      <w:r w:rsidRPr="00023B05">
        <w:rPr>
          <w:rFonts w:ascii="標楷體" w:eastAsia="標楷體" w:hAnsi="標楷體"/>
          <w:sz w:val="22"/>
        </w:rPr>
        <w:t>寒、</w:t>
      </w:r>
      <w:proofErr w:type="gramStart"/>
      <w:r w:rsidRPr="00023B05">
        <w:rPr>
          <w:rFonts w:ascii="標楷體" w:eastAsia="標楷體" w:hAnsi="標楷體"/>
          <w:sz w:val="22"/>
        </w:rPr>
        <w:t>暑假加托服務</w:t>
      </w:r>
      <w:proofErr w:type="gramEnd"/>
      <w:r w:rsidRPr="00023B05">
        <w:rPr>
          <w:rFonts w:ascii="標楷體" w:eastAsia="標楷體" w:hAnsi="標楷體"/>
          <w:sz w:val="22"/>
        </w:rPr>
        <w:t>：</w:t>
      </w:r>
      <w:proofErr w:type="gramStart"/>
      <w:r w:rsidRPr="00023B05">
        <w:rPr>
          <w:rFonts w:ascii="標楷體" w:eastAsia="標楷體" w:hAnsi="標楷體"/>
          <w:sz w:val="22"/>
        </w:rPr>
        <w:t>採</w:t>
      </w:r>
      <w:proofErr w:type="gramEnd"/>
      <w:r w:rsidRPr="00023B05">
        <w:rPr>
          <w:rFonts w:ascii="標楷體" w:eastAsia="標楷體" w:hAnsi="標楷體"/>
          <w:sz w:val="22"/>
        </w:rPr>
        <w:t>每月參加者，每月二千元；</w:t>
      </w:r>
      <w:proofErr w:type="gramStart"/>
      <w:r w:rsidRPr="00023B05">
        <w:rPr>
          <w:rFonts w:ascii="標楷體" w:eastAsia="標楷體" w:hAnsi="標楷體"/>
          <w:sz w:val="22"/>
        </w:rPr>
        <w:t>採</w:t>
      </w:r>
      <w:proofErr w:type="gramEnd"/>
      <w:r w:rsidRPr="00023B05">
        <w:rPr>
          <w:rFonts w:ascii="標楷體" w:eastAsia="標楷體" w:hAnsi="標楷體"/>
          <w:sz w:val="22"/>
        </w:rPr>
        <w:t>部分日數參加者，每日一百二十元；經濟需要協助幼兒，免收費。</w:t>
      </w:r>
    </w:p>
    <w:p w:rsidR="00924F51" w:rsidRPr="00023B05" w:rsidRDefault="00FC4305">
      <w:pPr>
        <w:pStyle w:val="a7"/>
        <w:numPr>
          <w:ilvl w:val="0"/>
          <w:numId w:val="9"/>
        </w:numPr>
        <w:jc w:val="both"/>
        <w:rPr>
          <w:rFonts w:ascii="標楷體" w:eastAsia="標楷體" w:hAnsi="標楷體"/>
          <w:sz w:val="22"/>
        </w:rPr>
      </w:pPr>
      <w:r w:rsidRPr="00023B05">
        <w:rPr>
          <w:rFonts w:ascii="標楷體" w:eastAsia="標楷體" w:hAnsi="標楷體"/>
          <w:sz w:val="22"/>
        </w:rPr>
        <w:t>幼兒臨時參加者，其課後延長照顧服務，每小時以五十元計，半小時以三十元計，寒、</w:t>
      </w:r>
      <w:proofErr w:type="gramStart"/>
      <w:r w:rsidRPr="00023B05">
        <w:rPr>
          <w:rFonts w:ascii="標楷體" w:eastAsia="標楷體" w:hAnsi="標楷體"/>
          <w:sz w:val="22"/>
        </w:rPr>
        <w:t>暑假加托服務</w:t>
      </w:r>
      <w:proofErr w:type="gramEnd"/>
      <w:r w:rsidRPr="00023B05">
        <w:rPr>
          <w:rFonts w:ascii="標楷體" w:eastAsia="標楷體" w:hAnsi="標楷體"/>
          <w:sz w:val="22"/>
        </w:rPr>
        <w:t>，每日以二百四十元計。</w:t>
      </w:r>
    </w:p>
    <w:p w:rsidR="00924F51" w:rsidRPr="00023B05" w:rsidRDefault="00FC4305">
      <w:pPr>
        <w:pStyle w:val="a7"/>
        <w:numPr>
          <w:ilvl w:val="0"/>
          <w:numId w:val="7"/>
        </w:numPr>
        <w:jc w:val="both"/>
        <w:rPr>
          <w:rFonts w:ascii="標楷體" w:eastAsia="標楷體" w:hAnsi="標楷體"/>
          <w:sz w:val="22"/>
        </w:rPr>
      </w:pPr>
      <w:r w:rsidRPr="00023B05">
        <w:rPr>
          <w:rFonts w:ascii="標楷體" w:eastAsia="標楷體" w:hAnsi="標楷體"/>
          <w:b/>
          <w:sz w:val="22"/>
        </w:rPr>
        <w:t>幼兒連續請假達五日以上</w:t>
      </w:r>
      <w:r w:rsidRPr="00023B05">
        <w:rPr>
          <w:rFonts w:ascii="標楷體" w:eastAsia="標楷體" w:hAnsi="標楷體"/>
          <w:sz w:val="22"/>
        </w:rPr>
        <w:t>（不包括例假日），或因</w:t>
      </w:r>
      <w:proofErr w:type="gramStart"/>
      <w:r w:rsidRPr="00023B05">
        <w:rPr>
          <w:rFonts w:ascii="標楷體" w:eastAsia="標楷體" w:hAnsi="標楷體"/>
          <w:sz w:val="22"/>
        </w:rPr>
        <w:t>疫情及</w:t>
      </w:r>
      <w:proofErr w:type="gramEnd"/>
      <w:r w:rsidRPr="00023B05">
        <w:rPr>
          <w:rFonts w:ascii="標楷體" w:eastAsia="標楷體" w:hAnsi="標楷體"/>
          <w:sz w:val="22"/>
        </w:rPr>
        <w:t>流行性傳染病等配合停課之期間達五日以上者，應按家長每月繳交費用、幼兒當月未參加服務日數及幼兒園當月提供課後延長照顧服務</w:t>
      </w:r>
      <w:proofErr w:type="gramStart"/>
      <w:r w:rsidRPr="00023B05">
        <w:rPr>
          <w:rFonts w:ascii="標楷體" w:eastAsia="標楷體" w:hAnsi="標楷體"/>
          <w:sz w:val="22"/>
        </w:rPr>
        <w:t>及加托服務</w:t>
      </w:r>
      <w:proofErr w:type="gramEnd"/>
      <w:r w:rsidRPr="00023B05">
        <w:rPr>
          <w:rFonts w:ascii="標楷體" w:eastAsia="標楷體" w:hAnsi="標楷體"/>
          <w:sz w:val="22"/>
        </w:rPr>
        <w:t>日數之比率</w:t>
      </w:r>
      <w:r w:rsidRPr="00023B05">
        <w:rPr>
          <w:rFonts w:ascii="標楷體" w:eastAsia="標楷體" w:hAnsi="標楷體"/>
          <w:sz w:val="22"/>
        </w:rPr>
        <w:t>，核實計算辦理退費。</w:t>
      </w:r>
    </w:p>
    <w:p w:rsidR="00924F51" w:rsidRPr="00023B05" w:rsidRDefault="00FC4305">
      <w:pPr>
        <w:jc w:val="both"/>
        <w:rPr>
          <w:rFonts w:ascii="標楷體" w:eastAsia="標楷體" w:hAnsi="標楷體"/>
          <w:sz w:val="22"/>
        </w:rPr>
      </w:pPr>
      <w:r w:rsidRPr="00023B05">
        <w:rPr>
          <w:rFonts w:ascii="標楷體" w:eastAsia="標楷體" w:hAnsi="標楷體"/>
          <w:sz w:val="22"/>
        </w:rPr>
        <w:t>第</w:t>
      </w:r>
      <w:r w:rsidRPr="00023B05">
        <w:rPr>
          <w:rFonts w:ascii="標楷體" w:eastAsia="標楷體" w:hAnsi="標楷體"/>
          <w:sz w:val="22"/>
        </w:rPr>
        <w:t xml:space="preserve"> 6 </w:t>
      </w:r>
      <w:r w:rsidRPr="00023B05">
        <w:rPr>
          <w:rFonts w:ascii="標楷體" w:eastAsia="標楷體" w:hAnsi="標楷體"/>
          <w:sz w:val="22"/>
        </w:rPr>
        <w:t>條</w:t>
      </w:r>
    </w:p>
    <w:p w:rsidR="00924F51" w:rsidRPr="00023B05" w:rsidRDefault="00FC4305">
      <w:pPr>
        <w:pStyle w:val="a7"/>
        <w:numPr>
          <w:ilvl w:val="0"/>
          <w:numId w:val="10"/>
        </w:numPr>
        <w:jc w:val="both"/>
      </w:pPr>
      <w:r w:rsidRPr="00023B05">
        <w:rPr>
          <w:rFonts w:ascii="標楷體" w:eastAsia="標楷體" w:hAnsi="標楷體" w:cs="新細明體"/>
          <w:kern w:val="0"/>
          <w:sz w:val="22"/>
          <w:shd w:val="clear" w:color="auto" w:fill="FFFFFF"/>
        </w:rPr>
        <w:t>本市延長照顧服務最晚至下午六時三十分，下午六時三十分後基於使用者付費原則，幼兒園得依實際狀況收取</w:t>
      </w:r>
      <w:bookmarkStart w:id="0" w:name="_Hlk200458861"/>
      <w:proofErr w:type="gramStart"/>
      <w:r w:rsidRPr="00023B05">
        <w:rPr>
          <w:rFonts w:ascii="標楷體" w:eastAsia="標楷體" w:hAnsi="標楷體" w:cs="新細明體"/>
          <w:kern w:val="0"/>
          <w:sz w:val="22"/>
          <w:shd w:val="clear" w:color="auto" w:fill="FFFFFF"/>
        </w:rPr>
        <w:t>逾時費</w:t>
      </w:r>
      <w:bookmarkEnd w:id="0"/>
      <w:proofErr w:type="gramEnd"/>
      <w:r w:rsidRPr="00023B05">
        <w:rPr>
          <w:rFonts w:ascii="標楷體" w:eastAsia="標楷體" w:hAnsi="標楷體" w:cs="新細明體"/>
          <w:kern w:val="0"/>
          <w:sz w:val="22"/>
          <w:shd w:val="clear" w:color="auto" w:fill="FFFFFF"/>
        </w:rPr>
        <w:t>，並以每三十分鐘為區間調整收費數額；</w:t>
      </w:r>
      <w:proofErr w:type="gramStart"/>
      <w:r w:rsidRPr="00023B05">
        <w:rPr>
          <w:rFonts w:ascii="標楷體" w:eastAsia="標楷體" w:hAnsi="標楷體" w:cs="新細明體"/>
          <w:kern w:val="0"/>
          <w:sz w:val="22"/>
          <w:shd w:val="clear" w:color="auto" w:fill="FFFFFF"/>
        </w:rPr>
        <w:t>逾時費收費</w:t>
      </w:r>
      <w:proofErr w:type="gramEnd"/>
      <w:r w:rsidRPr="00023B05">
        <w:rPr>
          <w:rFonts w:ascii="標楷體" w:eastAsia="標楷體" w:hAnsi="標楷體" w:cs="新細明體"/>
          <w:kern w:val="0"/>
          <w:sz w:val="22"/>
          <w:shd w:val="clear" w:color="auto" w:fill="FFFFFF"/>
        </w:rPr>
        <w:t>標準如下：</w:t>
      </w:r>
    </w:p>
    <w:p w:rsidR="00924F51" w:rsidRPr="00023B05" w:rsidRDefault="00FC4305">
      <w:pPr>
        <w:pStyle w:val="a7"/>
        <w:numPr>
          <w:ilvl w:val="0"/>
          <w:numId w:val="11"/>
        </w:numPr>
        <w:jc w:val="both"/>
        <w:rPr>
          <w:rFonts w:ascii="標楷體" w:eastAsia="標楷體" w:hAnsi="標楷體" w:cs="新細明體"/>
          <w:kern w:val="0"/>
          <w:sz w:val="22"/>
          <w:shd w:val="clear" w:color="auto" w:fill="FFFFFF"/>
        </w:rPr>
      </w:pPr>
      <w:r w:rsidRPr="00023B05">
        <w:rPr>
          <w:rFonts w:ascii="標楷體" w:eastAsia="標楷體" w:hAnsi="標楷體" w:cs="新細明體"/>
          <w:kern w:val="0"/>
          <w:sz w:val="22"/>
          <w:shd w:val="clear" w:color="auto" w:fill="FFFFFF"/>
        </w:rPr>
        <w:t>下午六時三十分至下午七時之逾時服務費，每十五分鐘收取</w:t>
      </w:r>
      <w:proofErr w:type="gramStart"/>
      <w:r w:rsidRPr="00023B05">
        <w:rPr>
          <w:rFonts w:ascii="標楷體" w:eastAsia="標楷體" w:hAnsi="標楷體" w:cs="新細明體"/>
          <w:kern w:val="0"/>
          <w:sz w:val="22"/>
          <w:shd w:val="clear" w:color="auto" w:fill="FFFFFF"/>
        </w:rPr>
        <w:t>一</w:t>
      </w:r>
      <w:proofErr w:type="gramEnd"/>
      <w:r w:rsidRPr="00023B05">
        <w:rPr>
          <w:rFonts w:ascii="標楷體" w:eastAsia="標楷體" w:hAnsi="標楷體" w:cs="新細明體"/>
          <w:kern w:val="0"/>
          <w:sz w:val="22"/>
          <w:shd w:val="clear" w:color="auto" w:fill="FFFFFF"/>
        </w:rPr>
        <w:t>百元，未滿十五分鐘以十五分鐘計。</w:t>
      </w:r>
    </w:p>
    <w:p w:rsidR="00924F51" w:rsidRPr="00023B05" w:rsidRDefault="00FC4305">
      <w:pPr>
        <w:pStyle w:val="a7"/>
        <w:numPr>
          <w:ilvl w:val="0"/>
          <w:numId w:val="11"/>
        </w:numPr>
        <w:jc w:val="both"/>
        <w:rPr>
          <w:rFonts w:ascii="標楷體" w:eastAsia="標楷體" w:hAnsi="標楷體" w:cs="新細明體"/>
          <w:kern w:val="0"/>
          <w:sz w:val="22"/>
          <w:shd w:val="clear" w:color="auto" w:fill="FFFFFF"/>
        </w:rPr>
      </w:pPr>
      <w:r w:rsidRPr="00023B05">
        <w:rPr>
          <w:rFonts w:ascii="標楷體" w:eastAsia="標楷體" w:hAnsi="標楷體" w:cs="新細明體"/>
          <w:kern w:val="0"/>
          <w:sz w:val="22"/>
          <w:shd w:val="clear" w:color="auto" w:fill="FFFFFF"/>
        </w:rPr>
        <w:t>下午七時至下午七時三十分區間內每十五分鐘收取兩百元，此後每區間之收費數額以前區間之兩倍數額計收；每區間累計</w:t>
      </w:r>
      <w:proofErr w:type="gramStart"/>
      <w:r w:rsidRPr="00023B05">
        <w:rPr>
          <w:rFonts w:ascii="標楷體" w:eastAsia="標楷體" w:hAnsi="標楷體" w:cs="新細明體"/>
          <w:kern w:val="0"/>
          <w:sz w:val="22"/>
          <w:shd w:val="clear" w:color="auto" w:fill="FFFFFF"/>
        </w:rPr>
        <w:t>計</w:t>
      </w:r>
      <w:proofErr w:type="gramEnd"/>
      <w:r w:rsidRPr="00023B05">
        <w:rPr>
          <w:rFonts w:ascii="標楷體" w:eastAsia="標楷體" w:hAnsi="標楷體" w:cs="新細明體"/>
          <w:kern w:val="0"/>
          <w:sz w:val="22"/>
          <w:shd w:val="clear" w:color="auto" w:fill="FFFFFF"/>
        </w:rPr>
        <w:t>收，未滿十五分鐘以十五分鐘計，依此類推。</w:t>
      </w:r>
    </w:p>
    <w:p w:rsidR="00924F51" w:rsidRPr="00023B05" w:rsidRDefault="00924F51">
      <w:pPr>
        <w:jc w:val="both"/>
        <w:rPr>
          <w:rFonts w:ascii="標楷體" w:eastAsia="標楷體" w:hAnsi="標楷體"/>
          <w:sz w:val="22"/>
        </w:rPr>
      </w:pPr>
    </w:p>
    <w:p w:rsidR="00924F51" w:rsidRPr="00023B05" w:rsidRDefault="00924F51">
      <w:pPr>
        <w:jc w:val="both"/>
        <w:rPr>
          <w:rFonts w:ascii="標楷體" w:eastAsia="標楷體" w:hAnsi="標楷體"/>
          <w:sz w:val="22"/>
        </w:rPr>
      </w:pPr>
    </w:p>
    <w:p w:rsidR="00924F51" w:rsidRPr="00023B05" w:rsidRDefault="00924F51">
      <w:pPr>
        <w:jc w:val="both"/>
        <w:rPr>
          <w:rFonts w:ascii="標楷體" w:eastAsia="標楷體" w:hAnsi="標楷體"/>
          <w:sz w:val="22"/>
        </w:rPr>
      </w:pPr>
    </w:p>
    <w:p w:rsidR="00924F51" w:rsidRPr="00023B05" w:rsidRDefault="00924F51">
      <w:pPr>
        <w:jc w:val="both"/>
        <w:rPr>
          <w:rFonts w:ascii="標楷體" w:eastAsia="標楷體" w:hAnsi="標楷體"/>
          <w:sz w:val="22"/>
        </w:rPr>
      </w:pPr>
    </w:p>
    <w:p w:rsidR="00924F51" w:rsidRPr="00023B05" w:rsidRDefault="00924F51">
      <w:pPr>
        <w:jc w:val="both"/>
        <w:rPr>
          <w:rFonts w:ascii="標楷體" w:eastAsia="標楷體" w:hAnsi="標楷體"/>
          <w:sz w:val="22"/>
        </w:rPr>
      </w:pPr>
    </w:p>
    <w:p w:rsidR="00924F51" w:rsidRPr="00023B05" w:rsidRDefault="00FC4305">
      <w:pPr>
        <w:jc w:val="both"/>
        <w:rPr>
          <w:rFonts w:ascii="標楷體" w:eastAsia="標楷體" w:hAnsi="標楷體"/>
          <w:sz w:val="22"/>
        </w:rPr>
      </w:pPr>
      <w:r w:rsidRPr="00023B05">
        <w:rPr>
          <w:rFonts w:ascii="標楷體" w:eastAsia="標楷體" w:hAnsi="標楷體"/>
          <w:sz w:val="22"/>
        </w:rPr>
        <w:lastRenderedPageBreak/>
        <w:t>第</w:t>
      </w:r>
      <w:r w:rsidRPr="00023B05">
        <w:rPr>
          <w:rFonts w:ascii="標楷體" w:eastAsia="標楷體" w:hAnsi="標楷體"/>
          <w:sz w:val="22"/>
        </w:rPr>
        <w:t xml:space="preserve"> 7 </w:t>
      </w:r>
      <w:r w:rsidRPr="00023B05">
        <w:rPr>
          <w:rFonts w:ascii="標楷體" w:eastAsia="標楷體" w:hAnsi="標楷體"/>
          <w:sz w:val="22"/>
        </w:rPr>
        <w:t>條</w:t>
      </w:r>
    </w:p>
    <w:p w:rsidR="00924F51" w:rsidRPr="00023B05" w:rsidRDefault="00FC4305">
      <w:pPr>
        <w:ind w:left="425" w:firstLine="1"/>
        <w:jc w:val="both"/>
        <w:rPr>
          <w:rFonts w:ascii="標楷體" w:eastAsia="標楷體" w:hAnsi="標楷體"/>
          <w:sz w:val="22"/>
        </w:rPr>
      </w:pPr>
      <w:proofErr w:type="gramStart"/>
      <w:r w:rsidRPr="00023B05">
        <w:rPr>
          <w:rFonts w:ascii="標楷體" w:eastAsia="標楷體" w:hAnsi="標楷體"/>
          <w:sz w:val="22"/>
        </w:rPr>
        <w:t>本園收費</w:t>
      </w:r>
      <w:proofErr w:type="gramEnd"/>
      <w:r w:rsidRPr="00023B05">
        <w:rPr>
          <w:rFonts w:ascii="標楷體" w:eastAsia="標楷體" w:hAnsi="標楷體"/>
          <w:sz w:val="22"/>
        </w:rPr>
        <w:t>項目及收費數額，如與全國教保資訊網登載數額不符，幼兒家長得就超收數額，</w:t>
      </w:r>
      <w:proofErr w:type="gramStart"/>
      <w:r w:rsidRPr="00023B05">
        <w:rPr>
          <w:rFonts w:ascii="標楷體" w:eastAsia="標楷體" w:hAnsi="標楷體"/>
          <w:sz w:val="22"/>
        </w:rPr>
        <w:t>向本園要</w:t>
      </w:r>
      <w:proofErr w:type="gramEnd"/>
      <w:r w:rsidRPr="00023B05">
        <w:rPr>
          <w:rFonts w:ascii="標楷體" w:eastAsia="標楷體" w:hAnsi="標楷體"/>
          <w:sz w:val="22"/>
        </w:rPr>
        <w:t>求退費。</w:t>
      </w:r>
    </w:p>
    <w:p w:rsidR="00924F51" w:rsidRPr="00023B05" w:rsidRDefault="00FC4305">
      <w:pPr>
        <w:jc w:val="both"/>
        <w:rPr>
          <w:rFonts w:ascii="標楷體" w:eastAsia="標楷體" w:hAnsi="標楷體"/>
          <w:sz w:val="22"/>
        </w:rPr>
      </w:pPr>
      <w:r w:rsidRPr="00023B05">
        <w:rPr>
          <w:rFonts w:ascii="標楷體" w:eastAsia="標楷體" w:hAnsi="標楷體"/>
          <w:sz w:val="22"/>
        </w:rPr>
        <w:t>第</w:t>
      </w:r>
      <w:r w:rsidRPr="00023B05">
        <w:rPr>
          <w:rFonts w:ascii="標楷體" w:eastAsia="標楷體" w:hAnsi="標楷體"/>
          <w:sz w:val="22"/>
        </w:rPr>
        <w:t xml:space="preserve"> 8 </w:t>
      </w:r>
      <w:r w:rsidRPr="00023B05">
        <w:rPr>
          <w:rFonts w:ascii="標楷體" w:eastAsia="標楷體" w:hAnsi="標楷體"/>
          <w:sz w:val="22"/>
        </w:rPr>
        <w:t>條</w:t>
      </w:r>
    </w:p>
    <w:p w:rsidR="00924F51" w:rsidRPr="00023B05" w:rsidRDefault="00FC4305">
      <w:pPr>
        <w:pStyle w:val="a7"/>
        <w:numPr>
          <w:ilvl w:val="0"/>
          <w:numId w:val="7"/>
        </w:numPr>
        <w:jc w:val="both"/>
        <w:rPr>
          <w:rFonts w:ascii="標楷體" w:eastAsia="標楷體" w:hAnsi="標楷體"/>
          <w:sz w:val="22"/>
        </w:rPr>
      </w:pPr>
      <w:bookmarkStart w:id="1" w:name="_Hlk174022277"/>
      <w:proofErr w:type="gramStart"/>
      <w:r w:rsidRPr="00023B05">
        <w:rPr>
          <w:rFonts w:ascii="標楷體" w:eastAsia="標楷體" w:hAnsi="標楷體"/>
          <w:sz w:val="22"/>
        </w:rPr>
        <w:t>倘本園</w:t>
      </w:r>
      <w:proofErr w:type="gramEnd"/>
      <w:r w:rsidRPr="00023B05">
        <w:rPr>
          <w:rFonts w:ascii="標楷體" w:eastAsia="標楷體" w:hAnsi="標楷體"/>
          <w:sz w:val="22"/>
        </w:rPr>
        <w:t>有因應教學需要（例如於上課日備課、環境消毒或教室新建維修）或父母、監護人或實際照顧幼兒之人托育需求，得調整各學期教保活動起訖日期，惟調整後之教保活動課程日數，不得少於《幼兒園教保服務實施準則》第</w:t>
      </w:r>
      <w:r w:rsidRPr="00023B05">
        <w:rPr>
          <w:rFonts w:ascii="標楷體" w:eastAsia="標楷體" w:hAnsi="標楷體"/>
          <w:sz w:val="22"/>
        </w:rPr>
        <w:t>4</w:t>
      </w:r>
      <w:r w:rsidRPr="00023B05">
        <w:rPr>
          <w:rFonts w:ascii="標楷體" w:eastAsia="標楷體" w:hAnsi="標楷體"/>
          <w:sz w:val="22"/>
        </w:rPr>
        <w:t>條所定各學期教保活動課程日數。</w:t>
      </w:r>
    </w:p>
    <w:p w:rsidR="00924F51" w:rsidRPr="00023B05" w:rsidRDefault="00FC4305">
      <w:pPr>
        <w:pStyle w:val="a7"/>
        <w:numPr>
          <w:ilvl w:val="0"/>
          <w:numId w:val="7"/>
        </w:numPr>
        <w:jc w:val="both"/>
        <w:rPr>
          <w:rFonts w:ascii="標楷體" w:eastAsia="標楷體" w:hAnsi="標楷體"/>
          <w:sz w:val="22"/>
        </w:rPr>
      </w:pPr>
      <w:proofErr w:type="gramStart"/>
      <w:r w:rsidRPr="00023B05">
        <w:rPr>
          <w:rFonts w:ascii="標楷體" w:eastAsia="標楷體" w:hAnsi="標楷體"/>
          <w:sz w:val="22"/>
        </w:rPr>
        <w:t>本園如</w:t>
      </w:r>
      <w:proofErr w:type="gramEnd"/>
      <w:r w:rsidRPr="00023B05">
        <w:rPr>
          <w:rFonts w:ascii="標楷體" w:eastAsia="標楷體" w:hAnsi="標楷體"/>
          <w:sz w:val="22"/>
        </w:rPr>
        <w:t>有調整起訖日期且經與全體家長協商不辦理補課，其「各項收費項目」（包含學費、雜費及代辦費）應依家長當月繳交費用、幼兒當月未就讀日數及當月教保服務日數比例，覈實計算其退</w:t>
      </w:r>
      <w:r w:rsidRPr="00023B05">
        <w:rPr>
          <w:rFonts w:ascii="標楷體" w:eastAsia="標楷體" w:hAnsi="標楷體"/>
          <w:sz w:val="22"/>
        </w:rPr>
        <w:t>費。</w:t>
      </w:r>
    </w:p>
    <w:bookmarkEnd w:id="1"/>
    <w:p w:rsidR="00924F51" w:rsidRPr="00023B05" w:rsidRDefault="00FC4305">
      <w:pPr>
        <w:jc w:val="both"/>
        <w:rPr>
          <w:rFonts w:ascii="標楷體" w:eastAsia="標楷體" w:hAnsi="標楷體"/>
          <w:sz w:val="22"/>
        </w:rPr>
      </w:pPr>
      <w:r w:rsidRPr="00023B05">
        <w:rPr>
          <w:rFonts w:ascii="標楷體" w:eastAsia="標楷體" w:hAnsi="標楷體"/>
          <w:sz w:val="22"/>
        </w:rPr>
        <w:t>第</w:t>
      </w:r>
      <w:r w:rsidRPr="00023B05">
        <w:rPr>
          <w:rFonts w:ascii="標楷體" w:eastAsia="標楷體" w:hAnsi="標楷體"/>
          <w:sz w:val="22"/>
        </w:rPr>
        <w:t xml:space="preserve"> 9 </w:t>
      </w:r>
      <w:r w:rsidRPr="00023B05">
        <w:rPr>
          <w:rFonts w:ascii="標楷體" w:eastAsia="標楷體" w:hAnsi="標楷體"/>
          <w:sz w:val="22"/>
        </w:rPr>
        <w:t>條</w:t>
      </w:r>
    </w:p>
    <w:p w:rsidR="00F348C9" w:rsidRDefault="00FC4305" w:rsidP="00F348C9">
      <w:pPr>
        <w:ind w:left="425" w:firstLine="1"/>
        <w:jc w:val="both"/>
        <w:rPr>
          <w:rFonts w:ascii="標楷體" w:eastAsia="標楷體" w:hAnsi="標楷體"/>
          <w:sz w:val="22"/>
        </w:rPr>
      </w:pPr>
      <w:proofErr w:type="gramStart"/>
      <w:r w:rsidRPr="00023B05">
        <w:rPr>
          <w:rFonts w:ascii="標楷體" w:eastAsia="標楷體" w:hAnsi="標楷體"/>
          <w:sz w:val="22"/>
        </w:rPr>
        <w:t>本園應</w:t>
      </w:r>
      <w:proofErr w:type="gramEnd"/>
      <w:r w:rsidRPr="00023B05">
        <w:rPr>
          <w:rFonts w:ascii="標楷體" w:eastAsia="標楷體" w:hAnsi="標楷體"/>
          <w:sz w:val="22"/>
        </w:rPr>
        <w:t>於收費規定註記收退費基準，並應於繳費收據註記幼兒實際</w:t>
      </w:r>
      <w:proofErr w:type="gramStart"/>
      <w:r w:rsidRPr="00023B05">
        <w:rPr>
          <w:rFonts w:ascii="標楷體" w:eastAsia="標楷體" w:hAnsi="標楷體"/>
          <w:sz w:val="22"/>
        </w:rPr>
        <w:t>進入本園接受</w:t>
      </w:r>
      <w:proofErr w:type="gramEnd"/>
      <w:r w:rsidRPr="00023B05">
        <w:rPr>
          <w:rFonts w:ascii="標楷體" w:eastAsia="標楷體" w:hAnsi="標楷體"/>
          <w:sz w:val="22"/>
        </w:rPr>
        <w:t>教保服務之日期及全學期教保服務起訖日，</w:t>
      </w:r>
      <w:proofErr w:type="gramStart"/>
      <w:r w:rsidRPr="00023B05">
        <w:rPr>
          <w:rFonts w:ascii="標楷體" w:eastAsia="標楷體" w:hAnsi="標楷體"/>
          <w:sz w:val="22"/>
        </w:rPr>
        <w:t>由本園及</w:t>
      </w:r>
      <w:proofErr w:type="gramEnd"/>
      <w:r w:rsidRPr="00023B05">
        <w:rPr>
          <w:rFonts w:ascii="標楷體" w:eastAsia="標楷體" w:hAnsi="標楷體"/>
          <w:sz w:val="22"/>
        </w:rPr>
        <w:t>幼兒家長各收執乙份。</w:t>
      </w:r>
    </w:p>
    <w:p w:rsidR="00F348C9" w:rsidRDefault="00023B05" w:rsidP="00F348C9">
      <w:pPr>
        <w:pStyle w:val="a7"/>
        <w:numPr>
          <w:ilvl w:val="0"/>
          <w:numId w:val="15"/>
        </w:numPr>
        <w:jc w:val="both"/>
        <w:rPr>
          <w:rFonts w:ascii="標楷體" w:eastAsia="標楷體" w:hAnsi="標楷體"/>
          <w:sz w:val="22"/>
        </w:rPr>
      </w:pPr>
      <w:r w:rsidRPr="00F348C9">
        <w:rPr>
          <w:rFonts w:ascii="標楷體" w:eastAsia="標楷體" w:hAnsi="標楷體" w:hint="eastAsia"/>
          <w:sz w:val="22"/>
        </w:rPr>
        <w:t>請假退費規定：</w:t>
      </w:r>
    </w:p>
    <w:p w:rsidR="00F348C9" w:rsidRDefault="00023B05" w:rsidP="00F348C9">
      <w:pPr>
        <w:pStyle w:val="a7"/>
        <w:ind w:left="906"/>
        <w:jc w:val="both"/>
        <w:rPr>
          <w:rFonts w:ascii="標楷體" w:eastAsia="標楷體" w:hAnsi="標楷體"/>
          <w:sz w:val="22"/>
        </w:rPr>
      </w:pPr>
      <w:r w:rsidRPr="00F348C9">
        <w:rPr>
          <w:rFonts w:ascii="標楷體" w:eastAsia="標楷體" w:hAnsi="標楷體" w:hint="eastAsia"/>
          <w:sz w:val="22"/>
        </w:rPr>
        <w:t>事假：3個工作天前填寫退費單提出申請，請假連續5天(含)以上得以退費。</w:t>
      </w:r>
    </w:p>
    <w:p w:rsidR="00F348C9" w:rsidRDefault="00023B05" w:rsidP="00F348C9">
      <w:pPr>
        <w:pStyle w:val="a7"/>
        <w:ind w:left="906"/>
        <w:jc w:val="both"/>
        <w:rPr>
          <w:rFonts w:ascii="標楷體" w:eastAsia="標楷體" w:hAnsi="標楷體"/>
          <w:sz w:val="22"/>
        </w:rPr>
      </w:pPr>
      <w:r w:rsidRPr="00F348C9">
        <w:rPr>
          <w:rFonts w:ascii="標楷體" w:eastAsia="標楷體" w:hAnsi="標楷體" w:hint="eastAsia"/>
          <w:sz w:val="22"/>
        </w:rPr>
        <w:t>病假：請假連續5天(含)以上得以退費。</w:t>
      </w:r>
    </w:p>
    <w:p w:rsidR="00F348C9" w:rsidRDefault="00023B05" w:rsidP="00F348C9">
      <w:pPr>
        <w:pStyle w:val="a7"/>
        <w:ind w:left="906"/>
        <w:jc w:val="both"/>
        <w:rPr>
          <w:rFonts w:ascii="標楷體" w:eastAsia="標楷體" w:hAnsi="標楷體"/>
          <w:sz w:val="22"/>
        </w:rPr>
      </w:pPr>
      <w:r w:rsidRPr="00F348C9">
        <w:rPr>
          <w:rFonts w:ascii="標楷體" w:eastAsia="標楷體" w:hAnsi="標楷體" w:hint="eastAsia"/>
          <w:sz w:val="22"/>
        </w:rPr>
        <w:t>法定傳染病：幼兒因法定傳染病強制停課、配合停課者，依停課天數核</w:t>
      </w:r>
      <w:proofErr w:type="gramStart"/>
      <w:r w:rsidRPr="00F348C9">
        <w:rPr>
          <w:rFonts w:ascii="標楷體" w:eastAsia="標楷體" w:hAnsi="標楷體" w:hint="eastAsia"/>
          <w:sz w:val="22"/>
        </w:rPr>
        <w:t>予退</w:t>
      </w:r>
      <w:proofErr w:type="gramEnd"/>
      <w:r w:rsidRPr="00F348C9">
        <w:rPr>
          <w:rFonts w:ascii="標楷體" w:eastAsia="標楷體" w:hAnsi="標楷體" w:hint="eastAsia"/>
          <w:sz w:val="22"/>
        </w:rPr>
        <w:t>費。</w:t>
      </w:r>
    </w:p>
    <w:p w:rsidR="00F348C9" w:rsidRDefault="00023B05" w:rsidP="00F348C9">
      <w:pPr>
        <w:pStyle w:val="a7"/>
        <w:ind w:left="906"/>
        <w:jc w:val="both"/>
        <w:rPr>
          <w:rFonts w:ascii="標楷體" w:eastAsia="標楷體" w:hAnsi="標楷體"/>
          <w:sz w:val="22"/>
        </w:rPr>
      </w:pPr>
      <w:r w:rsidRPr="00F348C9">
        <w:rPr>
          <w:rFonts w:ascii="標楷體" w:eastAsia="標楷體" w:hAnsi="標楷體" w:hint="eastAsia"/>
          <w:sz w:val="22"/>
        </w:rPr>
        <w:t>退費退回家長繳交代辦費，按幼兒未就讀月數及當月未就讀日數與當月教保服務日數比例退費；材料費已購買材料、活動費已規劃預算則不予退費。</w:t>
      </w:r>
    </w:p>
    <w:p w:rsidR="00F348C9" w:rsidRDefault="00F348C9" w:rsidP="00F348C9">
      <w:pPr>
        <w:pStyle w:val="a7"/>
        <w:ind w:left="906"/>
        <w:jc w:val="both"/>
        <w:rPr>
          <w:rFonts w:ascii="標楷體" w:eastAsia="標楷體" w:hAnsi="標楷體"/>
          <w:sz w:val="22"/>
        </w:rPr>
      </w:pPr>
    </w:p>
    <w:p w:rsidR="00023B05" w:rsidRPr="00F348C9" w:rsidRDefault="00023B05" w:rsidP="00F348C9">
      <w:pPr>
        <w:pStyle w:val="a7"/>
        <w:ind w:left="906"/>
        <w:jc w:val="both"/>
        <w:rPr>
          <w:rFonts w:ascii="標楷體" w:eastAsia="標楷體" w:hAnsi="標楷體" w:hint="eastAsia"/>
          <w:sz w:val="22"/>
        </w:rPr>
      </w:pPr>
      <w:r w:rsidRPr="00F348C9">
        <w:rPr>
          <w:rFonts w:ascii="標楷體" w:eastAsia="標楷體" w:hAnsi="標楷體" w:hint="eastAsia"/>
          <w:sz w:val="22"/>
        </w:rPr>
        <w:t>家長繳交代辦費(午餐費+點心費)對照表如下：</w:t>
      </w:r>
    </w:p>
    <w:p w:rsidR="00023B05" w:rsidRDefault="00023B05" w:rsidP="00023B05">
      <w:pPr>
        <w:pStyle w:val="Default"/>
        <w:spacing w:line="360" w:lineRule="auto"/>
        <w:ind w:left="480"/>
        <w:jc w:val="center"/>
        <w:rPr>
          <w:rFonts w:hint="eastAsia"/>
          <w:b/>
          <w:sz w:val="28"/>
          <w:szCs w:val="23"/>
          <w:bdr w:val="single" w:sz="4" w:space="0" w:color="auto" w:frame="1"/>
        </w:rPr>
      </w:pPr>
      <w:r>
        <w:rPr>
          <w:rFonts w:hint="eastAsia"/>
          <w:b/>
          <w:sz w:val="28"/>
          <w:szCs w:val="23"/>
          <w:bdr w:val="single" w:sz="4" w:space="0" w:color="auto" w:frame="1"/>
        </w:rPr>
        <w:t>退費公式為：家長每月繳交費用/當月教保服務日數*請假天數</w:t>
      </w:r>
    </w:p>
    <w:tbl>
      <w:tblPr>
        <w:tblpPr w:leftFromText="180" w:rightFromText="180" w:vertAnchor="text" w:horzAnchor="margin" w:tblpXSpec="center" w:tblpY="178"/>
        <w:tblW w:w="7673" w:type="dxa"/>
        <w:tblCellMar>
          <w:left w:w="28" w:type="dxa"/>
          <w:right w:w="28" w:type="dxa"/>
        </w:tblCellMar>
        <w:tblLook w:val="04A0" w:firstRow="1" w:lastRow="0" w:firstColumn="1" w:lastColumn="0" w:noHBand="0" w:noVBand="1"/>
      </w:tblPr>
      <w:tblGrid>
        <w:gridCol w:w="377"/>
        <w:gridCol w:w="1565"/>
        <w:gridCol w:w="845"/>
        <w:gridCol w:w="1080"/>
        <w:gridCol w:w="1222"/>
        <w:gridCol w:w="798"/>
        <w:gridCol w:w="1786"/>
      </w:tblGrid>
      <w:tr w:rsidR="00023B05" w:rsidTr="00023B05">
        <w:trPr>
          <w:trHeight w:val="372"/>
        </w:trPr>
        <w:tc>
          <w:tcPr>
            <w:tcW w:w="7673" w:type="dxa"/>
            <w:gridSpan w:val="7"/>
            <w:tcBorders>
              <w:top w:val="single" w:sz="8" w:space="0" w:color="000000"/>
              <w:left w:val="single" w:sz="8" w:space="0" w:color="000000"/>
              <w:bottom w:val="single" w:sz="4" w:space="0" w:color="000000"/>
              <w:right w:val="single" w:sz="8"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家長應繳金額-代辦費（以1個月計算）-第一胎</w:t>
            </w:r>
            <w:r>
              <w:rPr>
                <w:rFonts w:ascii="標楷體" w:eastAsia="標楷體" w:hAnsi="標楷體" w:cs="新細明體" w:hint="eastAsia"/>
                <w:color w:val="000000"/>
                <w:kern w:val="0"/>
                <w:szCs w:val="24"/>
              </w:rPr>
              <w:br/>
            </w:r>
            <w:proofErr w:type="gramStart"/>
            <w:r>
              <w:rPr>
                <w:rFonts w:ascii="標楷體" w:eastAsia="標楷體" w:hAnsi="標楷體" w:cs="新細明體" w:hint="eastAsia"/>
                <w:b/>
                <w:bCs/>
                <w:color w:val="FF0000"/>
                <w:kern w:val="0"/>
                <w:szCs w:val="24"/>
              </w:rPr>
              <w:t>（</w:t>
            </w:r>
            <w:proofErr w:type="gramEnd"/>
            <w:r>
              <w:rPr>
                <w:rFonts w:ascii="標楷體" w:eastAsia="標楷體" w:hAnsi="標楷體" w:cs="新細明體" w:hint="eastAsia"/>
                <w:b/>
                <w:bCs/>
                <w:color w:val="FF0000"/>
                <w:kern w:val="0"/>
                <w:szCs w:val="24"/>
              </w:rPr>
              <w:t>備註：第二</w:t>
            </w:r>
            <w:proofErr w:type="gramStart"/>
            <w:r>
              <w:rPr>
                <w:rFonts w:ascii="標楷體" w:eastAsia="標楷體" w:hAnsi="標楷體" w:cs="新細明體" w:hint="eastAsia"/>
                <w:b/>
                <w:bCs/>
                <w:color w:val="FF0000"/>
                <w:kern w:val="0"/>
                <w:szCs w:val="24"/>
              </w:rPr>
              <w:t>胎</w:t>
            </w:r>
            <w:proofErr w:type="gramEnd"/>
            <w:r>
              <w:rPr>
                <w:rFonts w:ascii="標楷體" w:eastAsia="標楷體" w:hAnsi="標楷體" w:cs="新細明體" w:hint="eastAsia"/>
                <w:b/>
                <w:bCs/>
                <w:color w:val="FF0000"/>
                <w:kern w:val="0"/>
                <w:szCs w:val="24"/>
              </w:rPr>
              <w:t>以上、中低收入戶、低收入戶及身心障礙幼兒免繳</w:t>
            </w:r>
            <w:proofErr w:type="gramStart"/>
            <w:r>
              <w:rPr>
                <w:rFonts w:ascii="標楷體" w:eastAsia="標楷體" w:hAnsi="標楷體" w:cs="新細明體" w:hint="eastAsia"/>
                <w:b/>
                <w:bCs/>
                <w:color w:val="FF0000"/>
                <w:kern w:val="0"/>
                <w:szCs w:val="24"/>
              </w:rPr>
              <w:t>）</w:t>
            </w:r>
            <w:proofErr w:type="gramEnd"/>
          </w:p>
        </w:tc>
      </w:tr>
      <w:tr w:rsidR="00023B05" w:rsidTr="00023B05">
        <w:trPr>
          <w:trHeight w:val="298"/>
        </w:trPr>
        <w:tc>
          <w:tcPr>
            <w:tcW w:w="2787" w:type="dxa"/>
            <w:gridSpan w:val="3"/>
            <w:tcBorders>
              <w:top w:val="single" w:sz="4" w:space="0" w:color="000000"/>
              <w:left w:val="single" w:sz="8" w:space="0" w:color="000000"/>
              <w:bottom w:val="single" w:sz="4" w:space="0" w:color="000000"/>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全日班</w:t>
            </w:r>
          </w:p>
        </w:tc>
        <w:tc>
          <w:tcPr>
            <w:tcW w:w="2302" w:type="dxa"/>
            <w:gridSpan w:val="2"/>
            <w:tcBorders>
              <w:top w:val="single" w:sz="4" w:space="0" w:color="000000"/>
              <w:left w:val="single" w:sz="4" w:space="0" w:color="000000"/>
              <w:bottom w:val="single" w:sz="4" w:space="0" w:color="000000"/>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半日班（含餐）</w:t>
            </w:r>
          </w:p>
        </w:tc>
        <w:tc>
          <w:tcPr>
            <w:tcW w:w="2584" w:type="dxa"/>
            <w:gridSpan w:val="2"/>
            <w:tcBorders>
              <w:top w:val="single" w:sz="4" w:space="0" w:color="000000"/>
              <w:left w:val="single" w:sz="4" w:space="0" w:color="000000"/>
              <w:bottom w:val="single" w:sz="4" w:space="0" w:color="000000"/>
              <w:right w:val="single" w:sz="8"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半日班（不含餐）</w:t>
            </w:r>
          </w:p>
        </w:tc>
      </w:tr>
      <w:tr w:rsidR="00023B05" w:rsidTr="00023B05">
        <w:trPr>
          <w:trHeight w:val="271"/>
        </w:trPr>
        <w:tc>
          <w:tcPr>
            <w:tcW w:w="377" w:type="dxa"/>
            <w:vMerge w:val="restart"/>
            <w:tcBorders>
              <w:top w:val="single" w:sz="4" w:space="0" w:color="000000"/>
              <w:left w:val="single" w:sz="8" w:space="0" w:color="000000"/>
              <w:bottom w:val="single" w:sz="4" w:space="0" w:color="000000"/>
              <w:right w:val="single" w:sz="4" w:space="0" w:color="000000"/>
            </w:tcBorders>
            <w:vAlign w:val="center"/>
            <w:hideMark/>
          </w:tcPr>
          <w:p w:rsidR="00023B05" w:rsidRDefault="00023B05">
            <w:pPr>
              <w:rPr>
                <w:rFonts w:ascii="標楷體" w:eastAsia="標楷體" w:hAnsi="標楷體" w:cs="新細明體" w:hint="eastAsia"/>
                <w:color w:val="000000"/>
                <w:kern w:val="0"/>
                <w:szCs w:val="24"/>
              </w:rPr>
            </w:pPr>
          </w:p>
        </w:tc>
        <w:tc>
          <w:tcPr>
            <w:tcW w:w="1565" w:type="dxa"/>
            <w:tcBorders>
              <w:top w:val="nil"/>
              <w:left w:val="single" w:sz="4" w:space="0" w:color="000000"/>
              <w:bottom w:val="single" w:sz="8" w:space="0" w:color="CCCCCC"/>
              <w:right w:val="single" w:sz="4" w:space="0" w:color="000000"/>
            </w:tcBorders>
            <w:vAlign w:val="center"/>
            <w:hideMark/>
          </w:tcPr>
          <w:p w:rsidR="00023B05" w:rsidRDefault="00023B05">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午餐費</w:t>
            </w:r>
          </w:p>
        </w:tc>
        <w:tc>
          <w:tcPr>
            <w:tcW w:w="845" w:type="dxa"/>
            <w:tcBorders>
              <w:top w:val="nil"/>
              <w:left w:val="single" w:sz="4" w:space="0" w:color="000000"/>
              <w:bottom w:val="single" w:sz="8" w:space="0" w:color="CCCCCC"/>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300</w:t>
            </w:r>
          </w:p>
        </w:tc>
        <w:tc>
          <w:tcPr>
            <w:tcW w:w="1080" w:type="dxa"/>
            <w:tcBorders>
              <w:top w:val="nil"/>
              <w:left w:val="single" w:sz="4" w:space="0" w:color="000000"/>
              <w:bottom w:val="single" w:sz="8" w:space="0" w:color="CCCCCC"/>
              <w:right w:val="single" w:sz="4" w:space="0" w:color="000000"/>
            </w:tcBorders>
            <w:shd w:val="clear" w:color="auto" w:fill="FFFFFF"/>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午餐費</w:t>
            </w:r>
          </w:p>
        </w:tc>
        <w:tc>
          <w:tcPr>
            <w:tcW w:w="1222" w:type="dxa"/>
            <w:tcBorders>
              <w:top w:val="nil"/>
              <w:left w:val="single" w:sz="4" w:space="0" w:color="000000"/>
              <w:bottom w:val="single" w:sz="8" w:space="0" w:color="CCCCCC"/>
              <w:right w:val="single" w:sz="4" w:space="0" w:color="000000"/>
            </w:tcBorders>
            <w:shd w:val="clear" w:color="auto" w:fill="FFFFFF"/>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300</w:t>
            </w:r>
          </w:p>
        </w:tc>
        <w:tc>
          <w:tcPr>
            <w:tcW w:w="798" w:type="dxa"/>
            <w:tcBorders>
              <w:top w:val="nil"/>
              <w:left w:val="single" w:sz="4" w:space="0" w:color="000000"/>
              <w:bottom w:val="single" w:sz="8" w:space="0" w:color="CCCCCC"/>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午餐費</w:t>
            </w:r>
          </w:p>
        </w:tc>
        <w:tc>
          <w:tcPr>
            <w:tcW w:w="1786" w:type="dxa"/>
            <w:tcBorders>
              <w:top w:val="nil"/>
              <w:left w:val="single" w:sz="4" w:space="0" w:color="000000"/>
              <w:bottom w:val="single" w:sz="8" w:space="0" w:color="CCCCCC"/>
              <w:right w:val="single" w:sz="8"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0</w:t>
            </w:r>
          </w:p>
        </w:tc>
      </w:tr>
      <w:tr w:rsidR="00023B05" w:rsidTr="00023B05">
        <w:trPr>
          <w:trHeight w:val="271"/>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023B05" w:rsidRDefault="00023B05">
            <w:pPr>
              <w:widowControl/>
              <w:rPr>
                <w:rFonts w:ascii="標楷體" w:eastAsia="標楷體" w:hAnsi="標楷體" w:cs="新細明體"/>
                <w:color w:val="000000"/>
                <w:kern w:val="0"/>
                <w:szCs w:val="24"/>
              </w:rPr>
            </w:pPr>
          </w:p>
        </w:tc>
        <w:tc>
          <w:tcPr>
            <w:tcW w:w="1565" w:type="dxa"/>
            <w:tcBorders>
              <w:top w:val="nil"/>
              <w:left w:val="single" w:sz="4" w:space="0" w:color="000000"/>
              <w:bottom w:val="single" w:sz="4" w:space="0" w:color="000000"/>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點心費</w:t>
            </w:r>
          </w:p>
        </w:tc>
        <w:tc>
          <w:tcPr>
            <w:tcW w:w="845" w:type="dxa"/>
            <w:tcBorders>
              <w:top w:val="nil"/>
              <w:left w:val="single" w:sz="4" w:space="0" w:color="000000"/>
              <w:bottom w:val="single" w:sz="4" w:space="0" w:color="000000"/>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440</w:t>
            </w:r>
          </w:p>
        </w:tc>
        <w:tc>
          <w:tcPr>
            <w:tcW w:w="1080" w:type="dxa"/>
            <w:tcBorders>
              <w:top w:val="nil"/>
              <w:left w:val="single" w:sz="4" w:space="0" w:color="000000"/>
              <w:bottom w:val="single" w:sz="4" w:space="0" w:color="000000"/>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點心費</w:t>
            </w:r>
          </w:p>
        </w:tc>
        <w:tc>
          <w:tcPr>
            <w:tcW w:w="1222" w:type="dxa"/>
            <w:tcBorders>
              <w:top w:val="nil"/>
              <w:left w:val="single" w:sz="4" w:space="0" w:color="000000"/>
              <w:bottom w:val="single" w:sz="4" w:space="0" w:color="000000"/>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140</w:t>
            </w:r>
          </w:p>
        </w:tc>
        <w:tc>
          <w:tcPr>
            <w:tcW w:w="798" w:type="dxa"/>
            <w:tcBorders>
              <w:top w:val="nil"/>
              <w:left w:val="single" w:sz="4" w:space="0" w:color="000000"/>
              <w:bottom w:val="single" w:sz="4" w:space="0" w:color="000000"/>
              <w:right w:val="single" w:sz="4"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點心費</w:t>
            </w:r>
          </w:p>
        </w:tc>
        <w:tc>
          <w:tcPr>
            <w:tcW w:w="1786" w:type="dxa"/>
            <w:tcBorders>
              <w:top w:val="nil"/>
              <w:left w:val="single" w:sz="4" w:space="0" w:color="000000"/>
              <w:bottom w:val="single" w:sz="4" w:space="0" w:color="000000"/>
              <w:right w:val="single" w:sz="8" w:space="0" w:color="000000"/>
            </w:tcBorders>
            <w:vAlign w:val="center"/>
            <w:hideMark/>
          </w:tcPr>
          <w:p w:rsidR="00023B05" w:rsidRDefault="00023B05">
            <w:pPr>
              <w:widowControl/>
              <w:jc w:val="center"/>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140</w:t>
            </w:r>
          </w:p>
        </w:tc>
      </w:tr>
    </w:tbl>
    <w:p w:rsidR="00924F51" w:rsidRPr="00023B05" w:rsidRDefault="00924F51">
      <w:pPr>
        <w:ind w:left="425" w:firstLine="1"/>
        <w:jc w:val="both"/>
        <w:rPr>
          <w:rFonts w:hint="eastAsia"/>
        </w:rPr>
      </w:pPr>
      <w:bookmarkStart w:id="2" w:name="_GoBack"/>
      <w:bookmarkEnd w:id="2"/>
    </w:p>
    <w:sectPr w:rsidR="00924F51" w:rsidRPr="00023B05">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305" w:rsidRDefault="00FC4305">
      <w:r>
        <w:separator/>
      </w:r>
    </w:p>
  </w:endnote>
  <w:endnote w:type="continuationSeparator" w:id="0">
    <w:p w:rsidR="00FC4305" w:rsidRDefault="00FC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305" w:rsidRDefault="00FC4305">
      <w:r>
        <w:rPr>
          <w:color w:val="000000"/>
        </w:rPr>
        <w:separator/>
      </w:r>
    </w:p>
  </w:footnote>
  <w:footnote w:type="continuationSeparator" w:id="0">
    <w:p w:rsidR="00FC4305" w:rsidRDefault="00FC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4EB"/>
    <w:multiLevelType w:val="multilevel"/>
    <w:tmpl w:val="FAE615DC"/>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6A85B92"/>
    <w:multiLevelType w:val="hybridMultilevel"/>
    <w:tmpl w:val="8892D2B4"/>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15:restartNumberingAfterBreak="0">
    <w:nsid w:val="1A32318F"/>
    <w:multiLevelType w:val="multilevel"/>
    <w:tmpl w:val="144272FA"/>
    <w:lvl w:ilvl="0">
      <w:numFmt w:val="bullet"/>
      <w:lvlText w:val=""/>
      <w:lvlJc w:val="left"/>
      <w:pPr>
        <w:ind w:left="906" w:hanging="480"/>
      </w:pPr>
      <w:rPr>
        <w:rFonts w:ascii="Wingdings" w:hAnsi="Wingdings"/>
      </w:rPr>
    </w:lvl>
    <w:lvl w:ilvl="1">
      <w:numFmt w:val="bullet"/>
      <w:lvlText w:val=""/>
      <w:lvlJc w:val="left"/>
      <w:pPr>
        <w:ind w:left="1386" w:hanging="480"/>
      </w:pPr>
      <w:rPr>
        <w:rFonts w:ascii="Wingdings" w:hAnsi="Wingdings"/>
      </w:rPr>
    </w:lvl>
    <w:lvl w:ilvl="2">
      <w:numFmt w:val="bullet"/>
      <w:lvlText w:val=""/>
      <w:lvlJc w:val="left"/>
      <w:pPr>
        <w:ind w:left="1866" w:hanging="480"/>
      </w:pPr>
      <w:rPr>
        <w:rFonts w:ascii="Wingdings" w:hAnsi="Wingdings"/>
      </w:rPr>
    </w:lvl>
    <w:lvl w:ilvl="3">
      <w:numFmt w:val="bullet"/>
      <w:lvlText w:val=""/>
      <w:lvlJc w:val="left"/>
      <w:pPr>
        <w:ind w:left="2346" w:hanging="480"/>
      </w:pPr>
      <w:rPr>
        <w:rFonts w:ascii="Wingdings" w:hAnsi="Wingdings"/>
      </w:rPr>
    </w:lvl>
    <w:lvl w:ilvl="4">
      <w:numFmt w:val="bullet"/>
      <w:lvlText w:val=""/>
      <w:lvlJc w:val="left"/>
      <w:pPr>
        <w:ind w:left="2826" w:hanging="480"/>
      </w:pPr>
      <w:rPr>
        <w:rFonts w:ascii="Wingdings" w:hAnsi="Wingdings"/>
      </w:rPr>
    </w:lvl>
    <w:lvl w:ilvl="5">
      <w:numFmt w:val="bullet"/>
      <w:lvlText w:val=""/>
      <w:lvlJc w:val="left"/>
      <w:pPr>
        <w:ind w:left="3306" w:hanging="480"/>
      </w:pPr>
      <w:rPr>
        <w:rFonts w:ascii="Wingdings" w:hAnsi="Wingdings"/>
      </w:rPr>
    </w:lvl>
    <w:lvl w:ilvl="6">
      <w:numFmt w:val="bullet"/>
      <w:lvlText w:val=""/>
      <w:lvlJc w:val="left"/>
      <w:pPr>
        <w:ind w:left="3786" w:hanging="480"/>
      </w:pPr>
      <w:rPr>
        <w:rFonts w:ascii="Wingdings" w:hAnsi="Wingdings"/>
      </w:rPr>
    </w:lvl>
    <w:lvl w:ilvl="7">
      <w:numFmt w:val="bullet"/>
      <w:lvlText w:val=""/>
      <w:lvlJc w:val="left"/>
      <w:pPr>
        <w:ind w:left="4266" w:hanging="480"/>
      </w:pPr>
      <w:rPr>
        <w:rFonts w:ascii="Wingdings" w:hAnsi="Wingdings"/>
      </w:rPr>
    </w:lvl>
    <w:lvl w:ilvl="8">
      <w:numFmt w:val="bullet"/>
      <w:lvlText w:val=""/>
      <w:lvlJc w:val="left"/>
      <w:pPr>
        <w:ind w:left="4746" w:hanging="480"/>
      </w:pPr>
      <w:rPr>
        <w:rFonts w:ascii="Wingdings" w:hAnsi="Wingdings"/>
      </w:rPr>
    </w:lvl>
  </w:abstractNum>
  <w:abstractNum w:abstractNumId="3" w15:restartNumberingAfterBreak="0">
    <w:nsid w:val="33476C9F"/>
    <w:multiLevelType w:val="multilevel"/>
    <w:tmpl w:val="A0BCDFCE"/>
    <w:lvl w:ilvl="0">
      <w:start w:val="1"/>
      <w:numFmt w:val="taiwaneseCountingThousand"/>
      <w:lvlText w:val="%1、"/>
      <w:lvlJc w:val="left"/>
      <w:pPr>
        <w:ind w:left="905" w:hanging="480"/>
      </w:pPr>
      <w:rPr>
        <w:rFonts w:ascii="標楷體" w:eastAsia="標楷體" w:hAnsi="標楷體"/>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 w15:restartNumberingAfterBreak="0">
    <w:nsid w:val="33F63444"/>
    <w:multiLevelType w:val="multilevel"/>
    <w:tmpl w:val="8064F620"/>
    <w:lvl w:ilvl="0">
      <w:numFmt w:val="bullet"/>
      <w:lvlText w:val=""/>
      <w:lvlJc w:val="left"/>
      <w:pPr>
        <w:ind w:left="906" w:hanging="480"/>
      </w:pPr>
      <w:rPr>
        <w:rFonts w:ascii="Wingdings" w:hAnsi="Wingdings"/>
      </w:rPr>
    </w:lvl>
    <w:lvl w:ilvl="1">
      <w:numFmt w:val="bullet"/>
      <w:lvlText w:val=""/>
      <w:lvlJc w:val="left"/>
      <w:pPr>
        <w:ind w:left="1386" w:hanging="480"/>
      </w:pPr>
      <w:rPr>
        <w:rFonts w:ascii="Wingdings" w:hAnsi="Wingdings"/>
      </w:rPr>
    </w:lvl>
    <w:lvl w:ilvl="2">
      <w:numFmt w:val="bullet"/>
      <w:lvlText w:val=""/>
      <w:lvlJc w:val="left"/>
      <w:pPr>
        <w:ind w:left="1866" w:hanging="480"/>
      </w:pPr>
      <w:rPr>
        <w:rFonts w:ascii="Wingdings" w:hAnsi="Wingdings"/>
      </w:rPr>
    </w:lvl>
    <w:lvl w:ilvl="3">
      <w:numFmt w:val="bullet"/>
      <w:lvlText w:val=""/>
      <w:lvlJc w:val="left"/>
      <w:pPr>
        <w:ind w:left="2346" w:hanging="480"/>
      </w:pPr>
      <w:rPr>
        <w:rFonts w:ascii="Wingdings" w:hAnsi="Wingdings"/>
      </w:rPr>
    </w:lvl>
    <w:lvl w:ilvl="4">
      <w:numFmt w:val="bullet"/>
      <w:lvlText w:val=""/>
      <w:lvlJc w:val="left"/>
      <w:pPr>
        <w:ind w:left="2826" w:hanging="480"/>
      </w:pPr>
      <w:rPr>
        <w:rFonts w:ascii="Wingdings" w:hAnsi="Wingdings"/>
      </w:rPr>
    </w:lvl>
    <w:lvl w:ilvl="5">
      <w:numFmt w:val="bullet"/>
      <w:lvlText w:val=""/>
      <w:lvlJc w:val="left"/>
      <w:pPr>
        <w:ind w:left="3306" w:hanging="480"/>
      </w:pPr>
      <w:rPr>
        <w:rFonts w:ascii="Wingdings" w:hAnsi="Wingdings"/>
      </w:rPr>
    </w:lvl>
    <w:lvl w:ilvl="6">
      <w:numFmt w:val="bullet"/>
      <w:lvlText w:val=""/>
      <w:lvlJc w:val="left"/>
      <w:pPr>
        <w:ind w:left="3786" w:hanging="480"/>
      </w:pPr>
      <w:rPr>
        <w:rFonts w:ascii="Wingdings" w:hAnsi="Wingdings"/>
      </w:rPr>
    </w:lvl>
    <w:lvl w:ilvl="7">
      <w:numFmt w:val="bullet"/>
      <w:lvlText w:val=""/>
      <w:lvlJc w:val="left"/>
      <w:pPr>
        <w:ind w:left="4266" w:hanging="480"/>
      </w:pPr>
      <w:rPr>
        <w:rFonts w:ascii="Wingdings" w:hAnsi="Wingdings"/>
      </w:rPr>
    </w:lvl>
    <w:lvl w:ilvl="8">
      <w:numFmt w:val="bullet"/>
      <w:lvlText w:val=""/>
      <w:lvlJc w:val="left"/>
      <w:pPr>
        <w:ind w:left="4746" w:hanging="480"/>
      </w:pPr>
      <w:rPr>
        <w:rFonts w:ascii="Wingdings" w:hAnsi="Wingdings"/>
      </w:rPr>
    </w:lvl>
  </w:abstractNum>
  <w:abstractNum w:abstractNumId="5" w15:restartNumberingAfterBreak="0">
    <w:nsid w:val="43C35C13"/>
    <w:multiLevelType w:val="multilevel"/>
    <w:tmpl w:val="04FA24EA"/>
    <w:lvl w:ilvl="0">
      <w:numFmt w:val="bullet"/>
      <w:lvlText w:val=""/>
      <w:lvlJc w:val="left"/>
      <w:pPr>
        <w:ind w:left="906" w:hanging="480"/>
      </w:pPr>
      <w:rPr>
        <w:rFonts w:ascii="Wingdings" w:hAnsi="Wingdings"/>
      </w:rPr>
    </w:lvl>
    <w:lvl w:ilvl="1">
      <w:numFmt w:val="bullet"/>
      <w:lvlText w:val=""/>
      <w:lvlJc w:val="left"/>
      <w:pPr>
        <w:ind w:left="1386" w:hanging="480"/>
      </w:pPr>
      <w:rPr>
        <w:rFonts w:ascii="Wingdings" w:hAnsi="Wingdings"/>
      </w:rPr>
    </w:lvl>
    <w:lvl w:ilvl="2">
      <w:numFmt w:val="bullet"/>
      <w:lvlText w:val=""/>
      <w:lvlJc w:val="left"/>
      <w:pPr>
        <w:ind w:left="1866" w:hanging="480"/>
      </w:pPr>
      <w:rPr>
        <w:rFonts w:ascii="Wingdings" w:hAnsi="Wingdings"/>
      </w:rPr>
    </w:lvl>
    <w:lvl w:ilvl="3">
      <w:numFmt w:val="bullet"/>
      <w:lvlText w:val=""/>
      <w:lvlJc w:val="left"/>
      <w:pPr>
        <w:ind w:left="2346" w:hanging="480"/>
      </w:pPr>
      <w:rPr>
        <w:rFonts w:ascii="Wingdings" w:hAnsi="Wingdings"/>
      </w:rPr>
    </w:lvl>
    <w:lvl w:ilvl="4">
      <w:numFmt w:val="bullet"/>
      <w:lvlText w:val=""/>
      <w:lvlJc w:val="left"/>
      <w:pPr>
        <w:ind w:left="2826" w:hanging="480"/>
      </w:pPr>
      <w:rPr>
        <w:rFonts w:ascii="Wingdings" w:hAnsi="Wingdings"/>
      </w:rPr>
    </w:lvl>
    <w:lvl w:ilvl="5">
      <w:numFmt w:val="bullet"/>
      <w:lvlText w:val=""/>
      <w:lvlJc w:val="left"/>
      <w:pPr>
        <w:ind w:left="3306" w:hanging="480"/>
      </w:pPr>
      <w:rPr>
        <w:rFonts w:ascii="Wingdings" w:hAnsi="Wingdings"/>
      </w:rPr>
    </w:lvl>
    <w:lvl w:ilvl="6">
      <w:numFmt w:val="bullet"/>
      <w:lvlText w:val=""/>
      <w:lvlJc w:val="left"/>
      <w:pPr>
        <w:ind w:left="3786" w:hanging="480"/>
      </w:pPr>
      <w:rPr>
        <w:rFonts w:ascii="Wingdings" w:hAnsi="Wingdings"/>
      </w:rPr>
    </w:lvl>
    <w:lvl w:ilvl="7">
      <w:numFmt w:val="bullet"/>
      <w:lvlText w:val=""/>
      <w:lvlJc w:val="left"/>
      <w:pPr>
        <w:ind w:left="4266" w:hanging="480"/>
      </w:pPr>
      <w:rPr>
        <w:rFonts w:ascii="Wingdings" w:hAnsi="Wingdings"/>
      </w:rPr>
    </w:lvl>
    <w:lvl w:ilvl="8">
      <w:numFmt w:val="bullet"/>
      <w:lvlText w:val=""/>
      <w:lvlJc w:val="left"/>
      <w:pPr>
        <w:ind w:left="4746" w:hanging="480"/>
      </w:pPr>
      <w:rPr>
        <w:rFonts w:ascii="Wingdings" w:hAnsi="Wingdings"/>
      </w:rPr>
    </w:lvl>
  </w:abstractNum>
  <w:abstractNum w:abstractNumId="6" w15:restartNumberingAfterBreak="0">
    <w:nsid w:val="4ACF2895"/>
    <w:multiLevelType w:val="multilevel"/>
    <w:tmpl w:val="0BD42AAA"/>
    <w:lvl w:ilvl="0">
      <w:start w:val="1"/>
      <w:numFmt w:val="taiwaneseCountingThousand"/>
      <w:lvlText w:val="%1、"/>
      <w:lvlJc w:val="left"/>
      <w:pPr>
        <w:ind w:left="905" w:hanging="480"/>
      </w:pPr>
      <w:rPr>
        <w:rFonts w:ascii="標楷體" w:eastAsia="標楷體" w:hAnsi="標楷體"/>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562E6075"/>
    <w:multiLevelType w:val="hybridMultilevel"/>
    <w:tmpl w:val="8A08F4A8"/>
    <w:lvl w:ilvl="0" w:tplc="A594BD26">
      <w:start w:val="1"/>
      <w:numFmt w:val="decimal"/>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8" w15:restartNumberingAfterBreak="0">
    <w:nsid w:val="5D1779DF"/>
    <w:multiLevelType w:val="hybridMultilevel"/>
    <w:tmpl w:val="5010DE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2192D64"/>
    <w:multiLevelType w:val="multilevel"/>
    <w:tmpl w:val="412ED8C0"/>
    <w:lvl w:ilvl="0">
      <w:start w:val="1"/>
      <w:numFmt w:val="taiwaneseCountingThousand"/>
      <w:lvlText w:val="（%1）、"/>
      <w:lvlJc w:val="left"/>
      <w:pPr>
        <w:ind w:left="960" w:hanging="480"/>
      </w:pPr>
      <w:rPr>
        <w:kern w:val="3"/>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BF0375C"/>
    <w:multiLevelType w:val="multilevel"/>
    <w:tmpl w:val="039608FC"/>
    <w:lvl w:ilvl="0">
      <w:start w:val="1"/>
      <w:numFmt w:val="taiwaneseCountingThousand"/>
      <w:lvlText w:val="%1、"/>
      <w:lvlJc w:val="left"/>
      <w:pPr>
        <w:ind w:left="905" w:hanging="480"/>
      </w:pPr>
      <w:rPr>
        <w:rFonts w:ascii="標楷體" w:eastAsia="標楷體" w:hAnsi="標楷體"/>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720F012A"/>
    <w:multiLevelType w:val="multilevel"/>
    <w:tmpl w:val="96629798"/>
    <w:lvl w:ilvl="0">
      <w:numFmt w:val="bullet"/>
      <w:lvlText w:val=""/>
      <w:lvlJc w:val="left"/>
      <w:pPr>
        <w:ind w:left="906" w:hanging="480"/>
      </w:pPr>
      <w:rPr>
        <w:rFonts w:ascii="Wingdings" w:hAnsi="Wingdings"/>
      </w:rPr>
    </w:lvl>
    <w:lvl w:ilvl="1">
      <w:numFmt w:val="bullet"/>
      <w:lvlText w:val=""/>
      <w:lvlJc w:val="left"/>
      <w:pPr>
        <w:ind w:left="1386" w:hanging="480"/>
      </w:pPr>
      <w:rPr>
        <w:rFonts w:ascii="Wingdings" w:hAnsi="Wingdings"/>
      </w:rPr>
    </w:lvl>
    <w:lvl w:ilvl="2">
      <w:numFmt w:val="bullet"/>
      <w:lvlText w:val=""/>
      <w:lvlJc w:val="left"/>
      <w:pPr>
        <w:ind w:left="1866" w:hanging="480"/>
      </w:pPr>
      <w:rPr>
        <w:rFonts w:ascii="Wingdings" w:hAnsi="Wingdings"/>
      </w:rPr>
    </w:lvl>
    <w:lvl w:ilvl="3">
      <w:numFmt w:val="bullet"/>
      <w:lvlText w:val=""/>
      <w:lvlJc w:val="left"/>
      <w:pPr>
        <w:ind w:left="2346" w:hanging="480"/>
      </w:pPr>
      <w:rPr>
        <w:rFonts w:ascii="Wingdings" w:hAnsi="Wingdings"/>
      </w:rPr>
    </w:lvl>
    <w:lvl w:ilvl="4">
      <w:numFmt w:val="bullet"/>
      <w:lvlText w:val=""/>
      <w:lvlJc w:val="left"/>
      <w:pPr>
        <w:ind w:left="2826" w:hanging="480"/>
      </w:pPr>
      <w:rPr>
        <w:rFonts w:ascii="Wingdings" w:hAnsi="Wingdings"/>
      </w:rPr>
    </w:lvl>
    <w:lvl w:ilvl="5">
      <w:numFmt w:val="bullet"/>
      <w:lvlText w:val=""/>
      <w:lvlJc w:val="left"/>
      <w:pPr>
        <w:ind w:left="3306" w:hanging="480"/>
      </w:pPr>
      <w:rPr>
        <w:rFonts w:ascii="Wingdings" w:hAnsi="Wingdings"/>
      </w:rPr>
    </w:lvl>
    <w:lvl w:ilvl="6">
      <w:numFmt w:val="bullet"/>
      <w:lvlText w:val=""/>
      <w:lvlJc w:val="left"/>
      <w:pPr>
        <w:ind w:left="3786" w:hanging="480"/>
      </w:pPr>
      <w:rPr>
        <w:rFonts w:ascii="Wingdings" w:hAnsi="Wingdings"/>
      </w:rPr>
    </w:lvl>
    <w:lvl w:ilvl="7">
      <w:numFmt w:val="bullet"/>
      <w:lvlText w:val=""/>
      <w:lvlJc w:val="left"/>
      <w:pPr>
        <w:ind w:left="4266" w:hanging="480"/>
      </w:pPr>
      <w:rPr>
        <w:rFonts w:ascii="Wingdings" w:hAnsi="Wingdings"/>
      </w:rPr>
    </w:lvl>
    <w:lvl w:ilvl="8">
      <w:numFmt w:val="bullet"/>
      <w:lvlText w:val=""/>
      <w:lvlJc w:val="left"/>
      <w:pPr>
        <w:ind w:left="4746" w:hanging="480"/>
      </w:pPr>
      <w:rPr>
        <w:rFonts w:ascii="Wingdings" w:hAnsi="Wingdings"/>
      </w:rPr>
    </w:lvl>
  </w:abstractNum>
  <w:abstractNum w:abstractNumId="12" w15:restartNumberingAfterBreak="0">
    <w:nsid w:val="7A4F6D3C"/>
    <w:multiLevelType w:val="multilevel"/>
    <w:tmpl w:val="BD8EA502"/>
    <w:lvl w:ilvl="0">
      <w:numFmt w:val="bullet"/>
      <w:lvlText w:val=""/>
      <w:lvlJc w:val="left"/>
      <w:pPr>
        <w:ind w:left="906" w:hanging="480"/>
      </w:pPr>
      <w:rPr>
        <w:rFonts w:ascii="Wingdings" w:hAnsi="Wingdings"/>
      </w:rPr>
    </w:lvl>
    <w:lvl w:ilvl="1">
      <w:numFmt w:val="bullet"/>
      <w:lvlText w:val=""/>
      <w:lvlJc w:val="left"/>
      <w:pPr>
        <w:ind w:left="1386" w:hanging="480"/>
      </w:pPr>
      <w:rPr>
        <w:rFonts w:ascii="Wingdings" w:hAnsi="Wingdings"/>
      </w:rPr>
    </w:lvl>
    <w:lvl w:ilvl="2">
      <w:numFmt w:val="bullet"/>
      <w:lvlText w:val=""/>
      <w:lvlJc w:val="left"/>
      <w:pPr>
        <w:ind w:left="1866" w:hanging="480"/>
      </w:pPr>
      <w:rPr>
        <w:rFonts w:ascii="Wingdings" w:hAnsi="Wingdings"/>
      </w:rPr>
    </w:lvl>
    <w:lvl w:ilvl="3">
      <w:numFmt w:val="bullet"/>
      <w:lvlText w:val=""/>
      <w:lvlJc w:val="left"/>
      <w:pPr>
        <w:ind w:left="2346" w:hanging="480"/>
      </w:pPr>
      <w:rPr>
        <w:rFonts w:ascii="Wingdings" w:hAnsi="Wingdings"/>
      </w:rPr>
    </w:lvl>
    <w:lvl w:ilvl="4">
      <w:numFmt w:val="bullet"/>
      <w:lvlText w:val=""/>
      <w:lvlJc w:val="left"/>
      <w:pPr>
        <w:ind w:left="2826" w:hanging="480"/>
      </w:pPr>
      <w:rPr>
        <w:rFonts w:ascii="Wingdings" w:hAnsi="Wingdings"/>
      </w:rPr>
    </w:lvl>
    <w:lvl w:ilvl="5">
      <w:numFmt w:val="bullet"/>
      <w:lvlText w:val=""/>
      <w:lvlJc w:val="left"/>
      <w:pPr>
        <w:ind w:left="3306" w:hanging="480"/>
      </w:pPr>
      <w:rPr>
        <w:rFonts w:ascii="Wingdings" w:hAnsi="Wingdings"/>
      </w:rPr>
    </w:lvl>
    <w:lvl w:ilvl="6">
      <w:numFmt w:val="bullet"/>
      <w:lvlText w:val=""/>
      <w:lvlJc w:val="left"/>
      <w:pPr>
        <w:ind w:left="3786" w:hanging="480"/>
      </w:pPr>
      <w:rPr>
        <w:rFonts w:ascii="Wingdings" w:hAnsi="Wingdings"/>
      </w:rPr>
    </w:lvl>
    <w:lvl w:ilvl="7">
      <w:numFmt w:val="bullet"/>
      <w:lvlText w:val=""/>
      <w:lvlJc w:val="left"/>
      <w:pPr>
        <w:ind w:left="4266" w:hanging="480"/>
      </w:pPr>
      <w:rPr>
        <w:rFonts w:ascii="Wingdings" w:hAnsi="Wingdings"/>
      </w:rPr>
    </w:lvl>
    <w:lvl w:ilvl="8">
      <w:numFmt w:val="bullet"/>
      <w:lvlText w:val=""/>
      <w:lvlJc w:val="left"/>
      <w:pPr>
        <w:ind w:left="4746" w:hanging="480"/>
      </w:pPr>
      <w:rPr>
        <w:rFonts w:ascii="Wingdings" w:hAnsi="Wingdings"/>
      </w:rPr>
    </w:lvl>
  </w:abstractNum>
  <w:abstractNum w:abstractNumId="13" w15:restartNumberingAfterBreak="0">
    <w:nsid w:val="7AF84867"/>
    <w:multiLevelType w:val="multilevel"/>
    <w:tmpl w:val="C9B84478"/>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2"/>
  </w:num>
  <w:num w:numId="2">
    <w:abstractNumId w:val="11"/>
  </w:num>
  <w:num w:numId="3">
    <w:abstractNumId w:val="0"/>
  </w:num>
  <w:num w:numId="4">
    <w:abstractNumId w:val="9"/>
  </w:num>
  <w:num w:numId="5">
    <w:abstractNumId w:val="2"/>
  </w:num>
  <w:num w:numId="6">
    <w:abstractNumId w:val="13"/>
  </w:num>
  <w:num w:numId="7">
    <w:abstractNumId w:val="4"/>
  </w:num>
  <w:num w:numId="8">
    <w:abstractNumId w:val="10"/>
  </w:num>
  <w:num w:numId="9">
    <w:abstractNumId w:val="6"/>
  </w:num>
  <w:num w:numId="10">
    <w:abstractNumId w:val="5"/>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24F51"/>
    <w:rsid w:val="00023B05"/>
    <w:rsid w:val="00292A2A"/>
    <w:rsid w:val="00924F51"/>
    <w:rsid w:val="00F348C9"/>
    <w:rsid w:val="00FC4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E62E"/>
  <w15:docId w15:val="{45AA80FE-A9E9-4B2D-B9AD-85D48649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customStyle="1" w:styleId="Default">
    <w:name w:val="Default"/>
    <w:rsid w:val="00023B05"/>
    <w:pPr>
      <w:widowControl w:val="0"/>
      <w:autoSpaceDE w:val="0"/>
      <w:adjustRightInd w:val="0"/>
    </w:pPr>
    <w:rPr>
      <w:rFonts w:ascii="標楷體" w:eastAsia="標楷體" w:hAnsiTheme="minorHAns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7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李欣穎</dc:creator>
  <dc:description/>
  <cp:lastModifiedBy>倪旻靈</cp:lastModifiedBy>
  <cp:revision>3</cp:revision>
  <cp:lastPrinted>2025-06-09T07:16:00Z</cp:lastPrinted>
  <dcterms:created xsi:type="dcterms:W3CDTF">2025-06-13T06:16:00Z</dcterms:created>
  <dcterms:modified xsi:type="dcterms:W3CDTF">2025-06-13T06:16:00Z</dcterms:modified>
</cp:coreProperties>
</file>